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72" w:type="dxa"/>
        <w:tblCellMar>
          <w:left w:w="70" w:type="dxa"/>
          <w:right w:w="227" w:type="dxa"/>
        </w:tblCellMar>
        <w:tblLook w:val="04A0" w:firstRow="1" w:lastRow="0" w:firstColumn="1" w:lastColumn="0" w:noHBand="0" w:noVBand="1"/>
      </w:tblPr>
      <w:tblGrid>
        <w:gridCol w:w="1135"/>
        <w:gridCol w:w="7796"/>
        <w:gridCol w:w="709"/>
        <w:gridCol w:w="708"/>
      </w:tblGrid>
      <w:tr w:rsidR="00F15DDF" w:rsidRPr="00E600CB" w14:paraId="6737F7AF" w14:textId="77777777" w:rsidTr="004F2021">
        <w:trPr>
          <w:trHeight w:val="300"/>
          <w:tblHeader/>
        </w:trPr>
        <w:tc>
          <w:tcPr>
            <w:tcW w:w="11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35C300F" w14:textId="77777777" w:rsidR="00F15DDF" w:rsidRPr="00E600CB" w:rsidRDefault="00F15DDF" w:rsidP="004F2021">
            <w:pPr>
              <w:jc w:val="center"/>
              <w:rPr>
                <w:rFonts w:ascii="Arial" w:hAnsi="Arial" w:cs="Arial"/>
                <w:b/>
                <w:bCs/>
                <w:sz w:val="20"/>
                <w:szCs w:val="20"/>
                <w:lang w:val="es-CO" w:eastAsia="es-CO"/>
              </w:rPr>
            </w:pPr>
            <w:r w:rsidRPr="00E600CB">
              <w:rPr>
                <w:rFonts w:ascii="Arial" w:hAnsi="Arial" w:cs="Arial"/>
                <w:b/>
                <w:bCs/>
                <w:sz w:val="20"/>
                <w:szCs w:val="20"/>
              </w:rPr>
              <w:t>Ítem.</w:t>
            </w:r>
          </w:p>
        </w:tc>
        <w:tc>
          <w:tcPr>
            <w:tcW w:w="7796" w:type="dxa"/>
            <w:tcBorders>
              <w:top w:val="single" w:sz="4" w:space="0" w:color="auto"/>
              <w:left w:val="nil"/>
              <w:bottom w:val="single" w:sz="4" w:space="0" w:color="auto"/>
              <w:right w:val="single" w:sz="4" w:space="0" w:color="auto"/>
            </w:tcBorders>
            <w:shd w:val="clear" w:color="auto" w:fill="BFBFBF"/>
            <w:vAlign w:val="center"/>
            <w:hideMark/>
          </w:tcPr>
          <w:p w14:paraId="42AC8864" w14:textId="77777777" w:rsidR="00F15DDF" w:rsidRPr="00E600CB" w:rsidRDefault="00F15DDF" w:rsidP="004F2021">
            <w:pPr>
              <w:jc w:val="center"/>
              <w:rPr>
                <w:rFonts w:ascii="Arial" w:hAnsi="Arial" w:cs="Arial"/>
                <w:b/>
                <w:bCs/>
                <w:sz w:val="20"/>
                <w:szCs w:val="20"/>
              </w:rPr>
            </w:pPr>
            <w:r w:rsidRPr="00E600CB">
              <w:rPr>
                <w:rFonts w:ascii="Arial" w:hAnsi="Arial" w:cs="Arial"/>
                <w:b/>
                <w:bCs/>
                <w:sz w:val="20"/>
                <w:szCs w:val="20"/>
              </w:rPr>
              <w:t>REQUISITO</w:t>
            </w:r>
          </w:p>
        </w:tc>
        <w:tc>
          <w:tcPr>
            <w:tcW w:w="709" w:type="dxa"/>
            <w:tcBorders>
              <w:top w:val="single" w:sz="4" w:space="0" w:color="auto"/>
              <w:left w:val="nil"/>
              <w:bottom w:val="single" w:sz="4" w:space="0" w:color="auto"/>
              <w:right w:val="single" w:sz="4" w:space="0" w:color="auto"/>
            </w:tcBorders>
            <w:shd w:val="clear" w:color="auto" w:fill="BFBFBF"/>
            <w:vAlign w:val="center"/>
            <w:hideMark/>
          </w:tcPr>
          <w:p w14:paraId="6FF92F1B" w14:textId="77777777" w:rsidR="00F15DDF" w:rsidRPr="00E600CB" w:rsidRDefault="00F15DDF" w:rsidP="004F2021">
            <w:pPr>
              <w:ind w:right="-228"/>
              <w:jc w:val="center"/>
              <w:rPr>
                <w:rFonts w:ascii="Arial" w:hAnsi="Arial" w:cs="Arial"/>
                <w:b/>
                <w:bCs/>
                <w:sz w:val="20"/>
                <w:szCs w:val="20"/>
              </w:rPr>
            </w:pPr>
            <w:r w:rsidRPr="00E600CB">
              <w:rPr>
                <w:rFonts w:ascii="Arial" w:hAnsi="Arial" w:cs="Arial"/>
                <w:b/>
                <w:bCs/>
                <w:sz w:val="20"/>
                <w:szCs w:val="20"/>
              </w:rPr>
              <w:t>C</w:t>
            </w:r>
          </w:p>
        </w:tc>
        <w:tc>
          <w:tcPr>
            <w:tcW w:w="708" w:type="dxa"/>
            <w:tcBorders>
              <w:top w:val="single" w:sz="4" w:space="0" w:color="auto"/>
              <w:left w:val="nil"/>
              <w:bottom w:val="single" w:sz="4" w:space="0" w:color="auto"/>
              <w:right w:val="single" w:sz="4" w:space="0" w:color="auto"/>
            </w:tcBorders>
            <w:shd w:val="clear" w:color="auto" w:fill="BFBFBF"/>
            <w:vAlign w:val="center"/>
            <w:hideMark/>
          </w:tcPr>
          <w:p w14:paraId="4591034A" w14:textId="77777777" w:rsidR="00F15DDF" w:rsidRPr="00E600CB" w:rsidRDefault="00F15DDF" w:rsidP="004F2021">
            <w:pPr>
              <w:ind w:right="-89"/>
              <w:jc w:val="center"/>
              <w:rPr>
                <w:rFonts w:ascii="Arial" w:hAnsi="Arial" w:cs="Arial"/>
                <w:b/>
                <w:bCs/>
                <w:sz w:val="20"/>
                <w:szCs w:val="20"/>
              </w:rPr>
            </w:pPr>
            <w:r w:rsidRPr="00E600CB">
              <w:rPr>
                <w:rFonts w:ascii="Arial" w:hAnsi="Arial" w:cs="Arial"/>
                <w:b/>
                <w:bCs/>
                <w:sz w:val="20"/>
                <w:szCs w:val="20"/>
              </w:rPr>
              <w:t>NC</w:t>
            </w:r>
          </w:p>
        </w:tc>
      </w:tr>
      <w:tr w:rsidR="00F15DDF" w:rsidRPr="00E600CB" w14:paraId="6FB0AD86"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925F18D" w14:textId="77777777" w:rsidR="00F15DDF" w:rsidRPr="00E600CB" w:rsidRDefault="00F15DDF" w:rsidP="004F2021">
            <w:pPr>
              <w:pStyle w:val="Ttulo1"/>
              <w:jc w:val="left"/>
              <w:rPr>
                <w:rFonts w:ascii="Arial" w:hAnsi="Arial" w:cs="Arial"/>
                <w:sz w:val="20"/>
                <w:szCs w:val="20"/>
              </w:rPr>
            </w:pPr>
            <w:r w:rsidRPr="00E600CB">
              <w:rPr>
                <w:rFonts w:ascii="Arial" w:hAnsi="Arial" w:cs="Arial"/>
                <w:sz w:val="20"/>
                <w:szCs w:val="20"/>
              </w:rPr>
              <w:t>1. ORGANIZACIÓN Y PERSONAL</w:t>
            </w:r>
          </w:p>
        </w:tc>
      </w:tr>
      <w:tr w:rsidR="00F15DDF" w:rsidRPr="00E600CB" w14:paraId="60E8F971" w14:textId="77777777" w:rsidTr="004F2021">
        <w:trPr>
          <w:trHeight w:val="800"/>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67FDDED2"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1.1</w:t>
            </w:r>
          </w:p>
        </w:tc>
        <w:tc>
          <w:tcPr>
            <w:tcW w:w="7796" w:type="dxa"/>
            <w:tcBorders>
              <w:top w:val="nil"/>
              <w:left w:val="nil"/>
              <w:bottom w:val="single" w:sz="4" w:space="0" w:color="auto"/>
              <w:right w:val="single" w:sz="4" w:space="0" w:color="auto"/>
            </w:tcBorders>
            <w:shd w:val="clear" w:color="000000" w:fill="FFFFFF"/>
            <w:vAlign w:val="center"/>
            <w:hideMark/>
          </w:tcPr>
          <w:p w14:paraId="115A02EC"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¿El establecimiento presenta una adecuada estructura organizacional, que asegure que los reactivos in vitro y de diagnóstico </w:t>
            </w:r>
            <w:r w:rsidRPr="00E600CB">
              <w:rPr>
                <w:rFonts w:ascii="Arial" w:hAnsi="Arial" w:cs="Arial"/>
                <w:i/>
                <w:iCs/>
                <w:sz w:val="20"/>
                <w:szCs w:val="20"/>
              </w:rPr>
              <w:t>In vitro</w:t>
            </w:r>
            <w:r w:rsidRPr="00E600CB">
              <w:rPr>
                <w:rFonts w:ascii="Arial" w:hAnsi="Arial" w:cs="Arial"/>
                <w:sz w:val="20"/>
                <w:szCs w:val="20"/>
              </w:rPr>
              <w:t xml:space="preserve"> sean almacenados y distribuidos con las condiciones establecidas por el fabricante? (Cap. VI. numeral 1.)</w:t>
            </w:r>
          </w:p>
        </w:tc>
        <w:tc>
          <w:tcPr>
            <w:tcW w:w="709" w:type="dxa"/>
            <w:tcBorders>
              <w:top w:val="nil"/>
              <w:left w:val="nil"/>
              <w:bottom w:val="single" w:sz="4" w:space="0" w:color="auto"/>
              <w:right w:val="single" w:sz="4" w:space="0" w:color="auto"/>
            </w:tcBorders>
            <w:shd w:val="clear" w:color="000000" w:fill="FFFFFF"/>
            <w:vAlign w:val="center"/>
            <w:hideMark/>
          </w:tcPr>
          <w:p w14:paraId="452EC90A"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hideMark/>
          </w:tcPr>
          <w:p w14:paraId="2EE34C0A" w14:textId="77777777" w:rsidR="00F15DDF" w:rsidRPr="00E600CB" w:rsidRDefault="00F15DDF" w:rsidP="004F2021">
            <w:pPr>
              <w:jc w:val="center"/>
              <w:rPr>
                <w:rFonts w:ascii="Arial" w:hAnsi="Arial" w:cs="Arial"/>
                <w:sz w:val="20"/>
                <w:szCs w:val="20"/>
              </w:rPr>
            </w:pPr>
          </w:p>
        </w:tc>
      </w:tr>
      <w:tr w:rsidR="00F15DDF" w:rsidRPr="00E600CB" w14:paraId="40D28A15"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4B64DC6"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Observaciones:</w:t>
            </w:r>
          </w:p>
        </w:tc>
      </w:tr>
      <w:tr w:rsidR="00F15DDF" w:rsidRPr="00E600CB" w14:paraId="588B7441" w14:textId="77777777" w:rsidTr="004F2021">
        <w:trPr>
          <w:trHeight w:val="517"/>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680829B5"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1.2</w:t>
            </w:r>
          </w:p>
        </w:tc>
        <w:tc>
          <w:tcPr>
            <w:tcW w:w="7796" w:type="dxa"/>
            <w:tcBorders>
              <w:top w:val="nil"/>
              <w:left w:val="nil"/>
              <w:bottom w:val="single" w:sz="4" w:space="0" w:color="auto"/>
              <w:right w:val="single" w:sz="4" w:space="0" w:color="auto"/>
            </w:tcBorders>
            <w:shd w:val="clear" w:color="000000" w:fill="FFFFFF"/>
            <w:vAlign w:val="center"/>
            <w:hideMark/>
          </w:tcPr>
          <w:p w14:paraId="1C34FC0B"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¿Todos los integrantes de la empresa conocen los objetivos de calidad y asumen la responsabilidad para lograrlos? (Cap. VI. numeral 1)</w:t>
            </w:r>
          </w:p>
        </w:tc>
        <w:tc>
          <w:tcPr>
            <w:tcW w:w="709" w:type="dxa"/>
            <w:tcBorders>
              <w:top w:val="nil"/>
              <w:left w:val="nil"/>
              <w:bottom w:val="single" w:sz="4" w:space="0" w:color="auto"/>
              <w:right w:val="single" w:sz="4" w:space="0" w:color="auto"/>
            </w:tcBorders>
            <w:shd w:val="clear" w:color="000000" w:fill="FFFFFF"/>
            <w:vAlign w:val="center"/>
            <w:hideMark/>
          </w:tcPr>
          <w:p w14:paraId="37B5EC11"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hideMark/>
          </w:tcPr>
          <w:p w14:paraId="592E193F" w14:textId="77777777" w:rsidR="00F15DDF" w:rsidRPr="00E600CB" w:rsidRDefault="00F15DDF" w:rsidP="004F2021">
            <w:pPr>
              <w:jc w:val="center"/>
              <w:rPr>
                <w:rFonts w:ascii="Arial" w:hAnsi="Arial" w:cs="Arial"/>
                <w:sz w:val="20"/>
                <w:szCs w:val="20"/>
              </w:rPr>
            </w:pPr>
          </w:p>
        </w:tc>
      </w:tr>
      <w:tr w:rsidR="00F15DDF" w:rsidRPr="00E600CB" w14:paraId="56125DF4"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8F7D0CE"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Observaciones:</w:t>
            </w:r>
          </w:p>
        </w:tc>
      </w:tr>
      <w:tr w:rsidR="00F15DDF" w:rsidRPr="00E600CB" w14:paraId="245159F7" w14:textId="77777777" w:rsidTr="004F2021">
        <w:trPr>
          <w:trHeight w:val="672"/>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19AB41DE"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1.3</w:t>
            </w:r>
          </w:p>
        </w:tc>
        <w:tc>
          <w:tcPr>
            <w:tcW w:w="7796" w:type="dxa"/>
            <w:tcBorders>
              <w:top w:val="nil"/>
              <w:left w:val="nil"/>
              <w:bottom w:val="single" w:sz="4" w:space="0" w:color="auto"/>
              <w:right w:val="single" w:sz="4" w:space="0" w:color="auto"/>
            </w:tcBorders>
            <w:shd w:val="clear" w:color="000000" w:fill="FFFFFF"/>
            <w:vAlign w:val="center"/>
            <w:hideMark/>
          </w:tcPr>
          <w:p w14:paraId="5A0AAE86"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¿El </w:t>
            </w:r>
            <w:proofErr w:type="gramStart"/>
            <w:r w:rsidRPr="00E600CB">
              <w:rPr>
                <w:rFonts w:ascii="Arial" w:hAnsi="Arial" w:cs="Arial"/>
                <w:sz w:val="20"/>
                <w:szCs w:val="20"/>
              </w:rPr>
              <w:t>Director Técnico</w:t>
            </w:r>
            <w:proofErr w:type="gramEnd"/>
            <w:r w:rsidRPr="00E600CB">
              <w:rPr>
                <w:rFonts w:ascii="Arial" w:hAnsi="Arial" w:cs="Arial"/>
                <w:sz w:val="20"/>
                <w:szCs w:val="20"/>
              </w:rPr>
              <w:t xml:space="preserve"> es un profesional con perfil relacionado con reactivos in vitro y de diagnóstico </w:t>
            </w:r>
            <w:r w:rsidRPr="00E600CB">
              <w:rPr>
                <w:rFonts w:ascii="Arial" w:hAnsi="Arial" w:cs="Arial"/>
                <w:i/>
                <w:iCs/>
                <w:sz w:val="20"/>
                <w:szCs w:val="20"/>
              </w:rPr>
              <w:t>In vitro</w:t>
            </w:r>
            <w:r w:rsidRPr="00E600CB">
              <w:rPr>
                <w:rFonts w:ascii="Arial" w:hAnsi="Arial" w:cs="Arial"/>
                <w:sz w:val="20"/>
                <w:szCs w:val="20"/>
              </w:rPr>
              <w:t>, es competente en el desarrollo de sus funciones y acredita sus conocimientos para desempeñarse en el cargo? y ¿Se evidencia el contrato del Director Técnico(a), como mínimo de medio tiempo legal vigente?  (Cap. VI. numeral 5.1).</w:t>
            </w:r>
          </w:p>
        </w:tc>
        <w:tc>
          <w:tcPr>
            <w:tcW w:w="709" w:type="dxa"/>
            <w:tcBorders>
              <w:top w:val="nil"/>
              <w:left w:val="nil"/>
              <w:bottom w:val="single" w:sz="4" w:space="0" w:color="auto"/>
              <w:right w:val="single" w:sz="4" w:space="0" w:color="auto"/>
            </w:tcBorders>
            <w:shd w:val="clear" w:color="auto" w:fill="auto"/>
            <w:noWrap/>
            <w:vAlign w:val="center"/>
            <w:hideMark/>
          </w:tcPr>
          <w:p w14:paraId="66D63274"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14:paraId="425A7BEF" w14:textId="77777777" w:rsidR="00F15DDF" w:rsidRPr="00E600CB" w:rsidRDefault="00F15DDF" w:rsidP="004F2021">
            <w:pPr>
              <w:jc w:val="center"/>
              <w:rPr>
                <w:rFonts w:ascii="Arial" w:hAnsi="Arial" w:cs="Arial"/>
                <w:sz w:val="20"/>
                <w:szCs w:val="20"/>
              </w:rPr>
            </w:pPr>
          </w:p>
        </w:tc>
      </w:tr>
      <w:tr w:rsidR="00F15DDF" w:rsidRPr="00E600CB" w14:paraId="59D61CE9"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FF51FE9"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Observaciones:</w:t>
            </w:r>
          </w:p>
        </w:tc>
      </w:tr>
      <w:tr w:rsidR="00F15DDF" w:rsidRPr="00E600CB" w14:paraId="77A9DB03"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6200CBC" w14:textId="77777777" w:rsidR="00F15DDF" w:rsidRPr="00F15DDF" w:rsidRDefault="00F15DDF" w:rsidP="004F2021">
            <w:pPr>
              <w:pStyle w:val="Default"/>
              <w:jc w:val="both"/>
              <w:rPr>
                <w:rFonts w:eastAsia="Calibri"/>
                <w:b/>
                <w:sz w:val="21"/>
                <w:szCs w:val="21"/>
                <w:lang w:eastAsia="en-US"/>
              </w:rPr>
            </w:pPr>
            <w:r w:rsidRPr="002D3C53">
              <w:rPr>
                <w:b/>
                <w:bCs/>
                <w:sz w:val="20"/>
                <w:szCs w:val="20"/>
                <w:u w:val="single"/>
              </w:rPr>
              <w:t>Nota</w:t>
            </w:r>
            <w:r>
              <w:rPr>
                <w:b/>
                <w:bCs/>
                <w:sz w:val="20"/>
                <w:szCs w:val="20"/>
              </w:rPr>
              <w:t xml:space="preserve">: </w:t>
            </w:r>
            <w:r w:rsidRPr="00F15DDF">
              <w:rPr>
                <w:b/>
                <w:sz w:val="21"/>
                <w:szCs w:val="21"/>
              </w:rPr>
              <w:t xml:space="preserve">La normatividad sanitaria estipula que la dirección técnica </w:t>
            </w:r>
            <w:r w:rsidRPr="00F15DDF">
              <w:rPr>
                <w:rFonts w:eastAsia="Calibri"/>
                <w:b/>
                <w:sz w:val="21"/>
                <w:szCs w:val="21"/>
                <w:lang w:eastAsia="en-US"/>
              </w:rPr>
              <w:t>tendrá contrato, como</w:t>
            </w:r>
            <w:r w:rsidRPr="00F15DDF">
              <w:rPr>
                <w:b/>
                <w:sz w:val="21"/>
                <w:szCs w:val="21"/>
              </w:rPr>
              <w:t xml:space="preserve"> </w:t>
            </w:r>
            <w:r w:rsidRPr="00F15DDF">
              <w:rPr>
                <w:rFonts w:eastAsia="Calibri"/>
                <w:b/>
                <w:sz w:val="21"/>
                <w:szCs w:val="21"/>
                <w:lang w:eastAsia="en-US"/>
              </w:rPr>
              <w:t xml:space="preserve">mínimo, de medio tiempo legal vigente. Por tanto, </w:t>
            </w:r>
            <w:r w:rsidRPr="00F15DDF">
              <w:rPr>
                <w:b/>
                <w:sz w:val="21"/>
                <w:szCs w:val="21"/>
              </w:rPr>
              <w:t xml:space="preserve">el importador debe tener en cuenta que el medio tiempo legal vigente indicado en el numeral 5.1 de la Resolución 132 de 2006, resulta de considerar la jornada máxima de trabajo según lo indicado en el artículo 161°. del Código Sustantivo del Trabajo, el cual indica que: </w:t>
            </w:r>
            <w:r w:rsidRPr="00F15DDF">
              <w:rPr>
                <w:b/>
                <w:i/>
                <w:iCs/>
                <w:sz w:val="21"/>
                <w:szCs w:val="21"/>
              </w:rPr>
              <w:t>“(…) La duración máxima de la jornada ordinaria de trabajo es de ocho (8) horas al día y cuarenta y ocho (48) a la semana (…)"</w:t>
            </w:r>
            <w:r w:rsidRPr="00F15DDF">
              <w:rPr>
                <w:b/>
                <w:sz w:val="21"/>
                <w:szCs w:val="21"/>
              </w:rPr>
              <w:t xml:space="preserve">, salvo las excepciones que la misma norma contempla, </w:t>
            </w:r>
            <w:r w:rsidRPr="00F15DDF">
              <w:rPr>
                <w:b/>
                <w:sz w:val="21"/>
                <w:szCs w:val="21"/>
                <w:bdr w:val="none" w:sz="0" w:space="0" w:color="auto" w:frame="1"/>
              </w:rPr>
              <w:t xml:space="preserve">tal como lo indico el coordinador del Grupo Dispositivos Médicos y Radiaciones Ionizantes del Ministerio de Salud y Protección Social bajo radicado saliente </w:t>
            </w:r>
            <w:r w:rsidRPr="00F15DDF">
              <w:rPr>
                <w:rFonts w:eastAsia="Calibri"/>
                <w:b/>
                <w:sz w:val="21"/>
                <w:szCs w:val="21"/>
                <w:lang w:eastAsia="en-US"/>
              </w:rPr>
              <w:t>202124400675971 de fecha 02-05-2021.</w:t>
            </w:r>
          </w:p>
          <w:p w14:paraId="169545F7" w14:textId="77777777" w:rsidR="00F15DDF" w:rsidRPr="002E77CF" w:rsidRDefault="00F15DDF" w:rsidP="004F2021">
            <w:pPr>
              <w:autoSpaceDE w:val="0"/>
              <w:autoSpaceDN w:val="0"/>
              <w:adjustRightInd w:val="0"/>
              <w:jc w:val="both"/>
              <w:rPr>
                <w:rFonts w:ascii="Arial" w:hAnsi="Arial" w:cs="Arial"/>
                <w:bCs/>
                <w:color w:val="FF0000"/>
                <w:sz w:val="21"/>
                <w:szCs w:val="21"/>
              </w:rPr>
            </w:pPr>
            <w:r w:rsidRPr="00F15DDF">
              <w:rPr>
                <w:rFonts w:ascii="Arial" w:hAnsi="Arial" w:cs="Arial"/>
                <w:b/>
                <w:color w:val="000000"/>
                <w:sz w:val="21"/>
                <w:szCs w:val="21"/>
              </w:rPr>
              <w:t xml:space="preserve">Adicionalmente, es preciso indicar que a través del memorando No 202411400046843 emitido por el Subdirector de Asuntos Normativos Dirección Jurídica del Ministerio de Salud y Protección Social, ratifica lo expuesto en el artículo 161 del Código Sustantivo de Trabajo; bajo el entendido que, la vinculación del Director Técnico para el caso de </w:t>
            </w:r>
            <w:r w:rsidRPr="00F15DDF">
              <w:rPr>
                <w:rStyle w:val="normaltextrun"/>
                <w:rFonts w:ascii="Arial" w:hAnsi="Arial" w:cs="Arial"/>
                <w:b/>
                <w:color w:val="000000"/>
                <w:sz w:val="21"/>
                <w:szCs w:val="21"/>
                <w:shd w:val="clear" w:color="auto" w:fill="FFFFFF"/>
              </w:rPr>
              <w:t>Reactivos In Vitro y/o de Diagnóstico In Vitro</w:t>
            </w:r>
            <w:r w:rsidRPr="00F15DDF">
              <w:rPr>
                <w:rFonts w:ascii="Arial" w:hAnsi="Arial" w:cs="Arial"/>
                <w:b/>
                <w:color w:val="000000"/>
                <w:sz w:val="21"/>
                <w:szCs w:val="21"/>
              </w:rPr>
              <w:t>,</w:t>
            </w:r>
            <w:r w:rsidRPr="00F15DDF">
              <w:rPr>
                <w:rFonts w:ascii="Arial" w:hAnsi="Arial" w:cs="Arial"/>
                <w:bCs/>
                <w:color w:val="000000"/>
                <w:sz w:val="21"/>
                <w:szCs w:val="21"/>
              </w:rPr>
              <w:t xml:space="preserve"> </w:t>
            </w:r>
            <w:r w:rsidRPr="00F15DDF">
              <w:rPr>
                <w:rFonts w:ascii="Arial" w:hAnsi="Arial" w:cs="Arial"/>
                <w:b/>
                <w:color w:val="000000"/>
                <w:sz w:val="21"/>
                <w:szCs w:val="21"/>
                <w:u w:val="single"/>
              </w:rPr>
              <w:t>no podrá ser mediante contrato de Prestación de Servicios, dado que el contratista opta por desarrollar su actividad con plena autonomía, es decir sin sujeción al empleador, quien no podrá determinar la duración de la jornada en que ejecute su labor.</w:t>
            </w:r>
            <w:r w:rsidRPr="00F15DDF">
              <w:rPr>
                <w:rFonts w:ascii="Arial" w:hAnsi="Arial" w:cs="Arial"/>
                <w:bCs/>
                <w:color w:val="000000"/>
                <w:sz w:val="21"/>
                <w:szCs w:val="21"/>
                <w:u w:val="single"/>
              </w:rPr>
              <w:t xml:space="preserve"> </w:t>
            </w:r>
          </w:p>
        </w:tc>
      </w:tr>
      <w:tr w:rsidR="00F15DDF" w:rsidRPr="00E600CB" w14:paraId="5D2723CA" w14:textId="77777777" w:rsidTr="004F2021">
        <w:trPr>
          <w:trHeight w:val="726"/>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4A43EA77"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1.4</w:t>
            </w:r>
          </w:p>
        </w:tc>
        <w:tc>
          <w:tcPr>
            <w:tcW w:w="7796" w:type="dxa"/>
            <w:tcBorders>
              <w:top w:val="nil"/>
              <w:left w:val="nil"/>
              <w:bottom w:val="single" w:sz="4" w:space="0" w:color="auto"/>
              <w:right w:val="single" w:sz="4" w:space="0" w:color="auto"/>
            </w:tcBorders>
            <w:shd w:val="clear" w:color="000000" w:fill="FFFFFF"/>
            <w:noWrap/>
            <w:vAlign w:val="center"/>
            <w:hideMark/>
          </w:tcPr>
          <w:p w14:paraId="2A86B21F"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¿Se identifican las necesidades del recurso humano y se garantiza la provisión de estos, para las actividades generales de almacenamiento, acondicionamiento y despacho el cual debe ser competente, técnicamente actualizado, entrenado y capacitado para el cargo desempeñado? (Cap. VI. numeral 5).</w:t>
            </w:r>
          </w:p>
        </w:tc>
        <w:tc>
          <w:tcPr>
            <w:tcW w:w="709" w:type="dxa"/>
            <w:tcBorders>
              <w:top w:val="nil"/>
              <w:left w:val="nil"/>
              <w:bottom w:val="single" w:sz="4" w:space="0" w:color="auto"/>
              <w:right w:val="single" w:sz="4" w:space="0" w:color="auto"/>
            </w:tcBorders>
            <w:shd w:val="clear" w:color="000000" w:fill="FFFFFF"/>
            <w:noWrap/>
            <w:vAlign w:val="center"/>
            <w:hideMark/>
          </w:tcPr>
          <w:p w14:paraId="0C6C0F67"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2897A87A" w14:textId="77777777" w:rsidR="00F15DDF" w:rsidRPr="00E600CB" w:rsidRDefault="00F15DDF" w:rsidP="004F2021">
            <w:pPr>
              <w:jc w:val="center"/>
              <w:rPr>
                <w:rFonts w:ascii="Arial" w:hAnsi="Arial" w:cs="Arial"/>
                <w:sz w:val="20"/>
                <w:szCs w:val="20"/>
              </w:rPr>
            </w:pPr>
          </w:p>
        </w:tc>
      </w:tr>
      <w:tr w:rsidR="00F15DDF" w:rsidRPr="00E600CB" w14:paraId="07EAC35D"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194E38F"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 xml:space="preserve">Observaciones: </w:t>
            </w:r>
          </w:p>
        </w:tc>
      </w:tr>
      <w:tr w:rsidR="00F15DDF" w:rsidRPr="00E600CB" w14:paraId="4D77BF2D" w14:textId="77777777" w:rsidTr="004F2021">
        <w:trPr>
          <w:trHeight w:val="891"/>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5455752A"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1.5</w:t>
            </w:r>
          </w:p>
        </w:tc>
        <w:tc>
          <w:tcPr>
            <w:tcW w:w="7796" w:type="dxa"/>
            <w:tcBorders>
              <w:top w:val="nil"/>
              <w:left w:val="nil"/>
              <w:bottom w:val="single" w:sz="4" w:space="0" w:color="auto"/>
              <w:right w:val="single" w:sz="4" w:space="0" w:color="auto"/>
            </w:tcBorders>
            <w:shd w:val="clear" w:color="000000" w:fill="FFFFFF"/>
            <w:noWrap/>
            <w:vAlign w:val="center"/>
            <w:hideMark/>
          </w:tcPr>
          <w:p w14:paraId="6D7CB6CE"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¿Las funciones y responsabilidades individuales del personal que conforma la empresa están claramente definidas y documentadas de manera que se eviten vacíos y superposiciones, además se encuentran difundidas a cada uno de los individuos de la organización, de forma que conozcan alcance, responsabilidad y autoridad de sus funciones? (Cap. IV numeral 2.1.2 y Cap. VI. numerales 1 y 5).</w:t>
            </w:r>
          </w:p>
        </w:tc>
        <w:tc>
          <w:tcPr>
            <w:tcW w:w="709" w:type="dxa"/>
            <w:tcBorders>
              <w:top w:val="nil"/>
              <w:left w:val="nil"/>
              <w:bottom w:val="single" w:sz="4" w:space="0" w:color="auto"/>
              <w:right w:val="single" w:sz="4" w:space="0" w:color="auto"/>
            </w:tcBorders>
            <w:shd w:val="clear" w:color="000000" w:fill="FFFFFF"/>
            <w:noWrap/>
            <w:vAlign w:val="center"/>
            <w:hideMark/>
          </w:tcPr>
          <w:p w14:paraId="647DE1EA"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4C50A932" w14:textId="77777777" w:rsidR="00F15DDF" w:rsidRPr="00E600CB" w:rsidRDefault="00F15DDF" w:rsidP="004F2021">
            <w:pPr>
              <w:jc w:val="center"/>
              <w:rPr>
                <w:rFonts w:ascii="Arial" w:hAnsi="Arial" w:cs="Arial"/>
                <w:sz w:val="20"/>
                <w:szCs w:val="20"/>
              </w:rPr>
            </w:pPr>
          </w:p>
        </w:tc>
      </w:tr>
      <w:tr w:rsidR="00F15DDF" w:rsidRPr="00E600CB" w14:paraId="161AAE7E" w14:textId="77777777" w:rsidTr="004F2021">
        <w:trPr>
          <w:trHeight w:val="364"/>
        </w:trPr>
        <w:tc>
          <w:tcPr>
            <w:tcW w:w="10348" w:type="dxa"/>
            <w:gridSpan w:val="4"/>
            <w:tcBorders>
              <w:top w:val="nil"/>
              <w:left w:val="single" w:sz="4" w:space="0" w:color="auto"/>
              <w:bottom w:val="single" w:sz="4" w:space="0" w:color="auto"/>
              <w:right w:val="single" w:sz="4" w:space="0" w:color="auto"/>
            </w:tcBorders>
            <w:shd w:val="clear" w:color="000000" w:fill="FFFFFF"/>
            <w:noWrap/>
            <w:vAlign w:val="center"/>
          </w:tcPr>
          <w:p w14:paraId="05EDFD4A" w14:textId="77777777" w:rsidR="00F15DDF" w:rsidRPr="00E600CB" w:rsidRDefault="00F15DDF" w:rsidP="004F2021">
            <w:pPr>
              <w:rPr>
                <w:rFonts w:ascii="Arial" w:hAnsi="Arial" w:cs="Arial"/>
                <w:b/>
                <w:sz w:val="20"/>
                <w:szCs w:val="20"/>
              </w:rPr>
            </w:pPr>
            <w:r w:rsidRPr="00E600CB">
              <w:rPr>
                <w:rFonts w:ascii="Arial" w:hAnsi="Arial" w:cs="Arial"/>
                <w:b/>
                <w:bCs/>
                <w:sz w:val="20"/>
                <w:szCs w:val="20"/>
              </w:rPr>
              <w:t>Observaciones:</w:t>
            </w:r>
          </w:p>
        </w:tc>
      </w:tr>
      <w:tr w:rsidR="00F15DDF" w:rsidRPr="00E600CB" w14:paraId="04F96938"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A4CA81" w14:textId="77777777" w:rsidR="00F15DDF" w:rsidRPr="00E600CB" w:rsidRDefault="00F15DDF" w:rsidP="004F2021">
            <w:pPr>
              <w:pStyle w:val="Ttulo1"/>
              <w:jc w:val="left"/>
              <w:rPr>
                <w:rFonts w:ascii="Arial" w:hAnsi="Arial" w:cs="Arial"/>
                <w:sz w:val="20"/>
                <w:szCs w:val="20"/>
              </w:rPr>
            </w:pPr>
            <w:r w:rsidRPr="00E600CB">
              <w:rPr>
                <w:rFonts w:ascii="Arial" w:hAnsi="Arial" w:cs="Arial"/>
                <w:sz w:val="20"/>
                <w:szCs w:val="20"/>
              </w:rPr>
              <w:t>2. CAPACITACION Y ENTRENAMIENTO</w:t>
            </w:r>
          </w:p>
        </w:tc>
      </w:tr>
      <w:tr w:rsidR="00F15DDF" w:rsidRPr="00E600CB" w14:paraId="1F0F139B" w14:textId="77777777" w:rsidTr="004F2021">
        <w:trPr>
          <w:trHeight w:val="969"/>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6F463F37"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2.1</w:t>
            </w:r>
          </w:p>
        </w:tc>
        <w:tc>
          <w:tcPr>
            <w:tcW w:w="7796" w:type="dxa"/>
            <w:tcBorders>
              <w:top w:val="nil"/>
              <w:left w:val="nil"/>
              <w:bottom w:val="single" w:sz="4" w:space="0" w:color="auto"/>
              <w:right w:val="single" w:sz="4" w:space="0" w:color="auto"/>
            </w:tcBorders>
            <w:shd w:val="clear" w:color="000000" w:fill="FFFFFF"/>
            <w:noWrap/>
            <w:vAlign w:val="center"/>
            <w:hideMark/>
          </w:tcPr>
          <w:p w14:paraId="74F411D2"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¿El establecimiento cuenta con procedimiento de capacitación continua y programa de capacitaciones, que contempla la identificación de necesidades de capacitación y su realización por parte de personal calificado, así como registros y evaluación periódica de su efectividad? (Cap. VI. Numeral 5.2 y 11.13)</w:t>
            </w:r>
          </w:p>
        </w:tc>
        <w:tc>
          <w:tcPr>
            <w:tcW w:w="709" w:type="dxa"/>
            <w:tcBorders>
              <w:top w:val="nil"/>
              <w:left w:val="nil"/>
              <w:bottom w:val="single" w:sz="4" w:space="0" w:color="auto"/>
              <w:right w:val="single" w:sz="4" w:space="0" w:color="auto"/>
            </w:tcBorders>
            <w:shd w:val="clear" w:color="000000" w:fill="FFFFFF"/>
            <w:noWrap/>
            <w:vAlign w:val="center"/>
            <w:hideMark/>
          </w:tcPr>
          <w:p w14:paraId="525C9468"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44B64202" w14:textId="77777777" w:rsidR="00F15DDF" w:rsidRPr="00E600CB" w:rsidRDefault="00F15DDF" w:rsidP="004F2021">
            <w:pPr>
              <w:jc w:val="center"/>
              <w:rPr>
                <w:rFonts w:ascii="Arial" w:hAnsi="Arial" w:cs="Arial"/>
                <w:sz w:val="20"/>
                <w:szCs w:val="20"/>
              </w:rPr>
            </w:pPr>
          </w:p>
        </w:tc>
      </w:tr>
      <w:tr w:rsidR="00F15DDF" w:rsidRPr="00E600CB" w14:paraId="7F599CA2"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FE2B9"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Observaciones:</w:t>
            </w:r>
          </w:p>
        </w:tc>
      </w:tr>
      <w:tr w:rsidR="00F15DDF" w:rsidRPr="00E600CB" w14:paraId="5C6F0CCE" w14:textId="77777777" w:rsidTr="004F2021">
        <w:trPr>
          <w:trHeight w:val="36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2BDAF35B"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2.2</w:t>
            </w:r>
          </w:p>
        </w:tc>
        <w:tc>
          <w:tcPr>
            <w:tcW w:w="7796" w:type="dxa"/>
            <w:tcBorders>
              <w:top w:val="nil"/>
              <w:left w:val="nil"/>
              <w:bottom w:val="single" w:sz="4" w:space="0" w:color="auto"/>
              <w:right w:val="single" w:sz="4" w:space="0" w:color="auto"/>
            </w:tcBorders>
            <w:shd w:val="clear" w:color="000000" w:fill="FFFFFF"/>
            <w:noWrap/>
            <w:vAlign w:val="center"/>
            <w:hideMark/>
          </w:tcPr>
          <w:p w14:paraId="09B6B152"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¿Cuenta con registros de capacitación impartidas al personal como mínimo en el sistema y concepto de calidad, acondicionamiento, Resolución 132 de 2006 y los </w:t>
            </w:r>
            <w:r w:rsidRPr="00E600CB">
              <w:rPr>
                <w:rFonts w:ascii="Arial" w:hAnsi="Arial" w:cs="Arial"/>
                <w:sz w:val="20"/>
                <w:szCs w:val="20"/>
              </w:rPr>
              <w:lastRenderedPageBreak/>
              <w:t>efectos que sobre el producto puede ocasionar el desarrollo incorrecto de las actividades? ¿La compañía brinda capacitaciones especiales al personal que trabaja en las áreas donde existe peligro de contaminación tanto para el personal como para los productos, especialmente en aquellas donde se manipulan productos biológicos, tóxicos, activos y sensibles? (Cap. VI numeral 5.0, 5.2 y 5.3).</w:t>
            </w:r>
          </w:p>
        </w:tc>
        <w:tc>
          <w:tcPr>
            <w:tcW w:w="709" w:type="dxa"/>
            <w:tcBorders>
              <w:top w:val="nil"/>
              <w:left w:val="nil"/>
              <w:bottom w:val="single" w:sz="4" w:space="0" w:color="auto"/>
              <w:right w:val="single" w:sz="4" w:space="0" w:color="auto"/>
            </w:tcBorders>
            <w:shd w:val="clear" w:color="000000" w:fill="FFFFFF"/>
            <w:noWrap/>
            <w:vAlign w:val="center"/>
            <w:hideMark/>
          </w:tcPr>
          <w:p w14:paraId="40BD404D" w14:textId="77777777" w:rsidR="00F15DDF" w:rsidRPr="00E600CB" w:rsidRDefault="00F15DDF" w:rsidP="004F2021">
            <w:pPr>
              <w:jc w:val="center"/>
              <w:rPr>
                <w:rFonts w:ascii="Arial" w:hAnsi="Arial" w:cs="Arial"/>
                <w:b/>
                <w:bCs/>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37589593" w14:textId="77777777" w:rsidR="00F15DDF" w:rsidRPr="00E600CB" w:rsidRDefault="00F15DDF" w:rsidP="004F2021">
            <w:pPr>
              <w:jc w:val="center"/>
              <w:rPr>
                <w:rFonts w:ascii="Arial" w:hAnsi="Arial" w:cs="Arial"/>
                <w:b/>
                <w:bCs/>
                <w:sz w:val="20"/>
                <w:szCs w:val="20"/>
              </w:rPr>
            </w:pPr>
          </w:p>
        </w:tc>
      </w:tr>
      <w:tr w:rsidR="00F15DDF" w:rsidRPr="00E600CB" w14:paraId="7CAF6822"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B23F6"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Observaciones:</w:t>
            </w:r>
          </w:p>
        </w:tc>
      </w:tr>
      <w:tr w:rsidR="00F15DDF" w:rsidRPr="00E600CB" w14:paraId="06F176BF" w14:textId="77777777" w:rsidTr="004F2021">
        <w:trPr>
          <w:trHeight w:val="1177"/>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703AE366"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2.3</w:t>
            </w:r>
          </w:p>
        </w:tc>
        <w:tc>
          <w:tcPr>
            <w:tcW w:w="7796" w:type="dxa"/>
            <w:tcBorders>
              <w:top w:val="nil"/>
              <w:left w:val="nil"/>
              <w:bottom w:val="single" w:sz="4" w:space="0" w:color="auto"/>
              <w:right w:val="single" w:sz="4" w:space="0" w:color="auto"/>
            </w:tcBorders>
            <w:shd w:val="clear" w:color="000000" w:fill="FFFFFF"/>
            <w:noWrap/>
            <w:vAlign w:val="center"/>
            <w:hideMark/>
          </w:tcPr>
          <w:p w14:paraId="1E32B46C"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¿El establecimiento cuenta con procedimiento de entrenamiento inicial y periódico, donde se establezca la planeación, organización, realización de entrenamiento apropiado a todo el personal dedicado a trabajos que pueden afectar la calidad, según lo establecido en la normatividad sanitaria vigente, así como la identificación de necesidades de entrenamiento y registro de las actividades? (Cap. VI. Numeral 5.2, 5.3)</w:t>
            </w:r>
          </w:p>
        </w:tc>
        <w:tc>
          <w:tcPr>
            <w:tcW w:w="709" w:type="dxa"/>
            <w:tcBorders>
              <w:top w:val="nil"/>
              <w:left w:val="nil"/>
              <w:bottom w:val="single" w:sz="4" w:space="0" w:color="auto"/>
              <w:right w:val="single" w:sz="4" w:space="0" w:color="auto"/>
            </w:tcBorders>
            <w:shd w:val="clear" w:color="000000" w:fill="FFFFFF"/>
            <w:noWrap/>
            <w:vAlign w:val="center"/>
            <w:hideMark/>
          </w:tcPr>
          <w:p w14:paraId="1A404A29"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2F69BFD7" w14:textId="77777777" w:rsidR="00F15DDF" w:rsidRPr="00E600CB" w:rsidRDefault="00F15DDF" w:rsidP="004F2021">
            <w:pPr>
              <w:jc w:val="center"/>
              <w:rPr>
                <w:rFonts w:ascii="Arial" w:hAnsi="Arial" w:cs="Arial"/>
                <w:sz w:val="20"/>
                <w:szCs w:val="20"/>
              </w:rPr>
            </w:pPr>
          </w:p>
        </w:tc>
      </w:tr>
      <w:tr w:rsidR="00F15DDF" w:rsidRPr="00E600CB" w14:paraId="5DE7F642"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5367B"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Observaciones:</w:t>
            </w:r>
          </w:p>
        </w:tc>
      </w:tr>
      <w:tr w:rsidR="00F15DDF" w:rsidRPr="00E600CB" w14:paraId="57D936FE"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DF1945" w14:textId="77777777" w:rsidR="00F15DDF" w:rsidRPr="00E600CB" w:rsidRDefault="00F15DDF" w:rsidP="004F2021">
            <w:pPr>
              <w:pStyle w:val="Ttulo1"/>
              <w:jc w:val="left"/>
              <w:rPr>
                <w:rFonts w:ascii="Arial" w:hAnsi="Arial" w:cs="Arial"/>
                <w:sz w:val="20"/>
                <w:szCs w:val="20"/>
              </w:rPr>
            </w:pPr>
            <w:r w:rsidRPr="00E600CB">
              <w:rPr>
                <w:rFonts w:ascii="Arial" w:hAnsi="Arial" w:cs="Arial"/>
                <w:sz w:val="20"/>
                <w:szCs w:val="20"/>
              </w:rPr>
              <w:t>3. DOCUMENTACION</w:t>
            </w:r>
          </w:p>
        </w:tc>
      </w:tr>
      <w:tr w:rsidR="00F15DDF" w:rsidRPr="00E600CB" w14:paraId="650A0A67" w14:textId="77777777" w:rsidTr="004F2021">
        <w:trPr>
          <w:trHeight w:val="1273"/>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31FA0B0"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3.1</w:t>
            </w:r>
          </w:p>
        </w:tc>
        <w:tc>
          <w:tcPr>
            <w:tcW w:w="7796" w:type="dxa"/>
            <w:tcBorders>
              <w:top w:val="nil"/>
              <w:left w:val="nil"/>
              <w:bottom w:val="single" w:sz="4" w:space="0" w:color="auto"/>
              <w:right w:val="single" w:sz="4" w:space="0" w:color="auto"/>
            </w:tcBorders>
            <w:shd w:val="clear" w:color="000000" w:fill="FFFFFF"/>
            <w:vAlign w:val="center"/>
            <w:hideMark/>
          </w:tcPr>
          <w:p w14:paraId="2F6467CA"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¿El establecimiento cuenta con un sistema de gestión de calidad que incluya documentos diseñados, revisados, aprobados, firmados, fechados y distribuidos por las personas autorizadas, así como un sistema de seguridad que permita la restricción a los documentos de la compañía e impida el uso accidental de documentos obsoletos o que no hayan sido debidamente aprobados?  (Cap. IV numeral 2.1 y Cap. VI. Numeral 4, 5.1.5, y 11)</w:t>
            </w:r>
          </w:p>
        </w:tc>
        <w:tc>
          <w:tcPr>
            <w:tcW w:w="709" w:type="dxa"/>
            <w:tcBorders>
              <w:top w:val="nil"/>
              <w:left w:val="nil"/>
              <w:bottom w:val="single" w:sz="4" w:space="0" w:color="auto"/>
              <w:right w:val="single" w:sz="4" w:space="0" w:color="auto"/>
            </w:tcBorders>
            <w:shd w:val="clear" w:color="auto" w:fill="auto"/>
            <w:noWrap/>
            <w:vAlign w:val="center"/>
            <w:hideMark/>
          </w:tcPr>
          <w:p w14:paraId="39EE80C8"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14:paraId="0DCF4EAD" w14:textId="77777777" w:rsidR="00F15DDF" w:rsidRPr="00E600CB" w:rsidRDefault="00F15DDF" w:rsidP="004F2021">
            <w:pPr>
              <w:jc w:val="center"/>
              <w:rPr>
                <w:rFonts w:ascii="Arial" w:hAnsi="Arial" w:cs="Arial"/>
                <w:sz w:val="20"/>
                <w:szCs w:val="20"/>
              </w:rPr>
            </w:pPr>
          </w:p>
        </w:tc>
      </w:tr>
      <w:tr w:rsidR="00F15DDF" w:rsidRPr="00E600CB" w14:paraId="5E2615BD"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DFD2A"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 xml:space="preserve">Observaciones: </w:t>
            </w:r>
          </w:p>
        </w:tc>
      </w:tr>
      <w:tr w:rsidR="00F15DDF" w:rsidRPr="00E600CB" w14:paraId="2DF47080" w14:textId="77777777" w:rsidTr="004F2021">
        <w:trPr>
          <w:trHeight w:val="281"/>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761CD98F"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3.2</w:t>
            </w:r>
          </w:p>
        </w:tc>
        <w:tc>
          <w:tcPr>
            <w:tcW w:w="7796" w:type="dxa"/>
            <w:tcBorders>
              <w:top w:val="nil"/>
              <w:left w:val="nil"/>
              <w:bottom w:val="single" w:sz="4" w:space="0" w:color="auto"/>
              <w:right w:val="single" w:sz="4" w:space="0" w:color="auto"/>
            </w:tcBorders>
            <w:shd w:val="clear" w:color="000000" w:fill="FFFFFF"/>
            <w:vAlign w:val="center"/>
            <w:hideMark/>
          </w:tcPr>
          <w:p w14:paraId="4BD3445A"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¿Los documentos expresan claramente título, naturaleza y propósito, además se encuentran redactados de forma ordenada y fácil verificación?   (Cap. VI. Numeral 11)</w:t>
            </w:r>
          </w:p>
        </w:tc>
        <w:tc>
          <w:tcPr>
            <w:tcW w:w="709" w:type="dxa"/>
            <w:tcBorders>
              <w:top w:val="nil"/>
              <w:left w:val="nil"/>
              <w:bottom w:val="single" w:sz="4" w:space="0" w:color="auto"/>
              <w:right w:val="single" w:sz="4" w:space="0" w:color="auto"/>
            </w:tcBorders>
            <w:shd w:val="clear" w:color="auto" w:fill="auto"/>
            <w:noWrap/>
            <w:vAlign w:val="center"/>
            <w:hideMark/>
          </w:tcPr>
          <w:p w14:paraId="02F1FED9"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14:paraId="18CA8F9E" w14:textId="77777777" w:rsidR="00F15DDF" w:rsidRPr="00E600CB" w:rsidRDefault="00F15DDF" w:rsidP="004F2021">
            <w:pPr>
              <w:jc w:val="center"/>
              <w:rPr>
                <w:rFonts w:ascii="Arial" w:hAnsi="Arial" w:cs="Arial"/>
                <w:sz w:val="20"/>
                <w:szCs w:val="20"/>
              </w:rPr>
            </w:pPr>
          </w:p>
        </w:tc>
      </w:tr>
      <w:tr w:rsidR="00F15DDF" w:rsidRPr="00E600CB" w14:paraId="513B4247"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CAFA6"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Observaciones:</w:t>
            </w:r>
          </w:p>
        </w:tc>
      </w:tr>
      <w:tr w:rsidR="00F15DDF" w:rsidRPr="00E600CB" w14:paraId="7023A6D2" w14:textId="77777777" w:rsidTr="004F2021">
        <w:trPr>
          <w:trHeight w:val="826"/>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696A88DD"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3.3</w:t>
            </w:r>
          </w:p>
        </w:tc>
        <w:tc>
          <w:tcPr>
            <w:tcW w:w="7796" w:type="dxa"/>
            <w:tcBorders>
              <w:top w:val="nil"/>
              <w:left w:val="nil"/>
              <w:bottom w:val="single" w:sz="4" w:space="0" w:color="auto"/>
              <w:right w:val="single" w:sz="4" w:space="0" w:color="auto"/>
            </w:tcBorders>
            <w:shd w:val="clear" w:color="000000" w:fill="FFFFFF"/>
            <w:noWrap/>
            <w:vAlign w:val="center"/>
            <w:hideMark/>
          </w:tcPr>
          <w:p w14:paraId="371175C8"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¿Los documentos y registros se encuentran disponibles para la consulta del personal responsable de su manipulación, en un lugar adecuado que minimice su deterioro y evite su pérdida? (Cap. VI numeral 11 y 11.0).</w:t>
            </w:r>
          </w:p>
        </w:tc>
        <w:tc>
          <w:tcPr>
            <w:tcW w:w="709" w:type="dxa"/>
            <w:tcBorders>
              <w:top w:val="nil"/>
              <w:left w:val="nil"/>
              <w:bottom w:val="single" w:sz="4" w:space="0" w:color="auto"/>
              <w:right w:val="single" w:sz="4" w:space="0" w:color="auto"/>
            </w:tcBorders>
            <w:shd w:val="clear" w:color="auto" w:fill="auto"/>
            <w:noWrap/>
            <w:vAlign w:val="center"/>
            <w:hideMark/>
          </w:tcPr>
          <w:p w14:paraId="33E037EC"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14:paraId="3BCE3067" w14:textId="77777777" w:rsidR="00F15DDF" w:rsidRPr="00E600CB" w:rsidRDefault="00F15DDF" w:rsidP="004F2021">
            <w:pPr>
              <w:jc w:val="center"/>
              <w:rPr>
                <w:rFonts w:ascii="Arial" w:hAnsi="Arial" w:cs="Arial"/>
                <w:sz w:val="20"/>
                <w:szCs w:val="20"/>
              </w:rPr>
            </w:pPr>
          </w:p>
        </w:tc>
      </w:tr>
      <w:tr w:rsidR="00F15DDF" w:rsidRPr="00E600CB" w14:paraId="4C3AFA97"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C3CA77"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Observaciones:</w:t>
            </w:r>
            <w:r w:rsidRPr="00E600CB">
              <w:rPr>
                <w:rFonts w:ascii="Arial" w:hAnsi="Arial" w:cs="Arial"/>
                <w:b/>
                <w:sz w:val="20"/>
                <w:szCs w:val="20"/>
              </w:rPr>
              <w:t xml:space="preserve"> </w:t>
            </w:r>
          </w:p>
        </w:tc>
      </w:tr>
      <w:tr w:rsidR="00F15DDF" w:rsidRPr="00E600CB" w14:paraId="24F992BD" w14:textId="77777777" w:rsidTr="004F2021">
        <w:trPr>
          <w:trHeight w:val="65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0DAC5803"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3.4</w:t>
            </w:r>
          </w:p>
        </w:tc>
        <w:tc>
          <w:tcPr>
            <w:tcW w:w="7796" w:type="dxa"/>
            <w:tcBorders>
              <w:top w:val="nil"/>
              <w:left w:val="nil"/>
              <w:bottom w:val="single" w:sz="4" w:space="0" w:color="auto"/>
              <w:right w:val="single" w:sz="4" w:space="0" w:color="auto"/>
            </w:tcBorders>
            <w:shd w:val="clear" w:color="000000" w:fill="FFFFFF"/>
            <w:vAlign w:val="center"/>
            <w:hideMark/>
          </w:tcPr>
          <w:p w14:paraId="27B926CF"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¿Se tiene establecido y registrado los tiempos de conservación de los registros y documentos? ¿Se revisan regularmente, se mantienen actualizados los registros    y conservados durante el tiempo de vida útil y un periodo adicional no menor a dos años?  (Cap. VI numeral 11.0)</w:t>
            </w:r>
          </w:p>
        </w:tc>
        <w:tc>
          <w:tcPr>
            <w:tcW w:w="709" w:type="dxa"/>
            <w:tcBorders>
              <w:top w:val="nil"/>
              <w:left w:val="nil"/>
              <w:bottom w:val="single" w:sz="4" w:space="0" w:color="auto"/>
              <w:right w:val="single" w:sz="4" w:space="0" w:color="auto"/>
            </w:tcBorders>
            <w:shd w:val="clear" w:color="auto" w:fill="auto"/>
            <w:noWrap/>
            <w:vAlign w:val="center"/>
            <w:hideMark/>
          </w:tcPr>
          <w:p w14:paraId="0512A420"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14:paraId="372F19B2" w14:textId="77777777" w:rsidR="00F15DDF" w:rsidRPr="00E600CB" w:rsidRDefault="00F15DDF" w:rsidP="004F2021">
            <w:pPr>
              <w:jc w:val="center"/>
              <w:rPr>
                <w:rFonts w:ascii="Arial" w:hAnsi="Arial" w:cs="Arial"/>
                <w:sz w:val="20"/>
                <w:szCs w:val="20"/>
              </w:rPr>
            </w:pPr>
          </w:p>
        </w:tc>
      </w:tr>
      <w:tr w:rsidR="00F15DDF" w:rsidRPr="00E600CB" w14:paraId="49AE7CF3"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7F24AB"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7ECABBD7"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5FC6565" w14:textId="77777777" w:rsidR="00F15DDF" w:rsidRPr="00E600CB" w:rsidRDefault="00F15DDF" w:rsidP="004F2021">
            <w:pPr>
              <w:pStyle w:val="Ttulo1"/>
              <w:jc w:val="left"/>
              <w:rPr>
                <w:rFonts w:ascii="Arial" w:hAnsi="Arial" w:cs="Arial"/>
                <w:sz w:val="20"/>
                <w:szCs w:val="20"/>
              </w:rPr>
            </w:pPr>
            <w:r w:rsidRPr="00E600CB">
              <w:rPr>
                <w:rFonts w:ascii="Arial" w:hAnsi="Arial" w:cs="Arial"/>
                <w:sz w:val="20"/>
                <w:szCs w:val="20"/>
              </w:rPr>
              <w:t xml:space="preserve"> 4. INSTALACIONES</w:t>
            </w:r>
          </w:p>
        </w:tc>
      </w:tr>
      <w:tr w:rsidR="00F15DDF" w:rsidRPr="00E600CB" w14:paraId="1876B73F" w14:textId="77777777" w:rsidTr="004F2021">
        <w:trPr>
          <w:trHeight w:val="949"/>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42951361" w14:textId="6195DA82" w:rsidR="00F15DDF" w:rsidRPr="00E600CB" w:rsidRDefault="00F15DDF" w:rsidP="004F2021">
            <w:pPr>
              <w:jc w:val="center"/>
              <w:rPr>
                <w:rFonts w:ascii="Arial" w:hAnsi="Arial" w:cs="Arial"/>
                <w:b/>
                <w:sz w:val="20"/>
                <w:szCs w:val="20"/>
              </w:rPr>
            </w:pPr>
            <w:r w:rsidRPr="00E600CB">
              <w:rPr>
                <w:rFonts w:ascii="Arial" w:hAnsi="Arial" w:cs="Arial"/>
                <w:b/>
                <w:sz w:val="20"/>
                <w:szCs w:val="20"/>
              </w:rPr>
              <w:t>4.1</w:t>
            </w:r>
          </w:p>
        </w:tc>
        <w:tc>
          <w:tcPr>
            <w:tcW w:w="7796" w:type="dxa"/>
            <w:tcBorders>
              <w:top w:val="nil"/>
              <w:left w:val="nil"/>
              <w:bottom w:val="single" w:sz="4" w:space="0" w:color="auto"/>
              <w:right w:val="single" w:sz="4" w:space="0" w:color="auto"/>
            </w:tcBorders>
            <w:shd w:val="clear" w:color="000000" w:fill="FFFFFF"/>
            <w:vAlign w:val="center"/>
            <w:hideMark/>
          </w:tcPr>
          <w:p w14:paraId="6C1535D8"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¿Las instalaciones se encuentran ubicadas, diseñadas, construidas, en buenas condiciones de mantenimiento y adaptadas de forma tal que sean apropiadas para las operaciones que se realizan en ellas?  ¿Se encuentra el acceso restringido a las áreas de almacenamiento a personas no autorizadas, así como definidas y señalizadas las rutas de evacuación en caso de emergencia? ¿Existen restricciones en cuanto al mantener plantas o animales, medicamentos, fumar, alimentos y bebidas, en las áreas de almacenamiento y/o acondicionamiento o en cualquier otra área por donde circulen productos?   (Cap. VI, núm. 2.1, 2.2, 3.3, 6.1.6)</w:t>
            </w:r>
          </w:p>
        </w:tc>
        <w:tc>
          <w:tcPr>
            <w:tcW w:w="709" w:type="dxa"/>
            <w:tcBorders>
              <w:top w:val="nil"/>
              <w:left w:val="nil"/>
              <w:bottom w:val="single" w:sz="4" w:space="0" w:color="auto"/>
              <w:right w:val="single" w:sz="4" w:space="0" w:color="auto"/>
            </w:tcBorders>
            <w:shd w:val="clear" w:color="000000" w:fill="FFFFFF"/>
            <w:vAlign w:val="center"/>
            <w:hideMark/>
          </w:tcPr>
          <w:p w14:paraId="04BF95DC"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hideMark/>
          </w:tcPr>
          <w:p w14:paraId="44E4CC19" w14:textId="77777777" w:rsidR="00F15DDF" w:rsidRPr="00E600CB" w:rsidRDefault="00F15DDF" w:rsidP="004F2021">
            <w:pPr>
              <w:jc w:val="center"/>
              <w:rPr>
                <w:rFonts w:ascii="Arial" w:hAnsi="Arial" w:cs="Arial"/>
                <w:sz w:val="20"/>
                <w:szCs w:val="20"/>
              </w:rPr>
            </w:pPr>
          </w:p>
        </w:tc>
      </w:tr>
      <w:tr w:rsidR="00F15DDF" w:rsidRPr="00E600CB" w14:paraId="2135A8C9"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0AF66"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5667C961" w14:textId="77777777" w:rsidTr="004F2021">
        <w:trPr>
          <w:trHeight w:val="188"/>
        </w:trPr>
        <w:tc>
          <w:tcPr>
            <w:tcW w:w="1135" w:type="dxa"/>
            <w:tcBorders>
              <w:top w:val="nil"/>
              <w:left w:val="single" w:sz="4" w:space="0" w:color="auto"/>
              <w:bottom w:val="single" w:sz="4" w:space="0" w:color="auto"/>
              <w:right w:val="single" w:sz="4" w:space="0" w:color="auto"/>
            </w:tcBorders>
            <w:shd w:val="clear" w:color="000000" w:fill="FFFFFF"/>
            <w:vAlign w:val="center"/>
          </w:tcPr>
          <w:p w14:paraId="2298DA7F"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4.2</w:t>
            </w:r>
          </w:p>
        </w:tc>
        <w:tc>
          <w:tcPr>
            <w:tcW w:w="7796" w:type="dxa"/>
            <w:tcBorders>
              <w:top w:val="nil"/>
              <w:left w:val="nil"/>
              <w:bottom w:val="single" w:sz="4" w:space="0" w:color="auto"/>
              <w:right w:val="single" w:sz="4" w:space="0" w:color="auto"/>
            </w:tcBorders>
            <w:shd w:val="clear" w:color="000000" w:fill="FFFFFF"/>
            <w:vAlign w:val="center"/>
          </w:tcPr>
          <w:p w14:paraId="5D030BCF"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¿Las instalaciones internas del establecimiento (tales como paredes, pisos, techos) permanecen en buen estado, sin grietas, ni humedad, ser de material no poroso y fácilmente lavable? (Cap. VI, núm. 2.1)</w:t>
            </w:r>
          </w:p>
        </w:tc>
        <w:tc>
          <w:tcPr>
            <w:tcW w:w="709" w:type="dxa"/>
            <w:tcBorders>
              <w:top w:val="nil"/>
              <w:left w:val="nil"/>
              <w:bottom w:val="single" w:sz="4" w:space="0" w:color="auto"/>
              <w:right w:val="single" w:sz="4" w:space="0" w:color="auto"/>
            </w:tcBorders>
            <w:shd w:val="clear" w:color="000000" w:fill="FFFFFF"/>
            <w:vAlign w:val="center"/>
          </w:tcPr>
          <w:p w14:paraId="58E8DD96"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tcPr>
          <w:p w14:paraId="7889B814" w14:textId="77777777" w:rsidR="00F15DDF" w:rsidRPr="00E600CB" w:rsidRDefault="00F15DDF" w:rsidP="004F2021">
            <w:pPr>
              <w:jc w:val="center"/>
              <w:rPr>
                <w:rFonts w:ascii="Arial" w:hAnsi="Arial" w:cs="Arial"/>
                <w:sz w:val="20"/>
                <w:szCs w:val="20"/>
              </w:rPr>
            </w:pPr>
          </w:p>
        </w:tc>
      </w:tr>
      <w:tr w:rsidR="00F15DDF" w:rsidRPr="00E600CB" w14:paraId="76456E84" w14:textId="77777777" w:rsidTr="004F2021">
        <w:trPr>
          <w:trHeight w:val="188"/>
        </w:trPr>
        <w:tc>
          <w:tcPr>
            <w:tcW w:w="10348" w:type="dxa"/>
            <w:gridSpan w:val="4"/>
            <w:tcBorders>
              <w:top w:val="nil"/>
              <w:left w:val="single" w:sz="4" w:space="0" w:color="auto"/>
              <w:bottom w:val="single" w:sz="4" w:space="0" w:color="auto"/>
              <w:right w:val="single" w:sz="4" w:space="0" w:color="auto"/>
            </w:tcBorders>
            <w:shd w:val="clear" w:color="000000" w:fill="FFFFFF"/>
            <w:vAlign w:val="center"/>
          </w:tcPr>
          <w:p w14:paraId="66A580A7"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4ED10C11" w14:textId="77777777" w:rsidTr="004F2021">
        <w:trPr>
          <w:trHeight w:val="188"/>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60ADB4B6"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4.3</w:t>
            </w:r>
          </w:p>
        </w:tc>
        <w:tc>
          <w:tcPr>
            <w:tcW w:w="7796" w:type="dxa"/>
            <w:tcBorders>
              <w:top w:val="nil"/>
              <w:left w:val="nil"/>
              <w:bottom w:val="single" w:sz="4" w:space="0" w:color="auto"/>
              <w:right w:val="single" w:sz="4" w:space="0" w:color="auto"/>
            </w:tcBorders>
            <w:shd w:val="clear" w:color="000000" w:fill="FFFFFF"/>
            <w:vAlign w:val="center"/>
            <w:hideMark/>
          </w:tcPr>
          <w:p w14:paraId="02FAA694"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¿Los sistemas de desagüe se encuentran protegidos, la iluminación de todas las áreas es adecuada y cuenta con lámparas protegidas, además, las condiciones de </w:t>
            </w:r>
            <w:r w:rsidRPr="00E600CB">
              <w:rPr>
                <w:rFonts w:ascii="Arial" w:hAnsi="Arial" w:cs="Arial"/>
                <w:sz w:val="20"/>
                <w:szCs w:val="20"/>
              </w:rPr>
              <w:lastRenderedPageBreak/>
              <w:t>servicio eléctrico presentan buen estado de conservación, seguridad y uso? (cap. VI, núm. 2.2)</w:t>
            </w:r>
          </w:p>
        </w:tc>
        <w:tc>
          <w:tcPr>
            <w:tcW w:w="709" w:type="dxa"/>
            <w:tcBorders>
              <w:top w:val="nil"/>
              <w:left w:val="nil"/>
              <w:bottom w:val="single" w:sz="4" w:space="0" w:color="auto"/>
              <w:right w:val="single" w:sz="4" w:space="0" w:color="auto"/>
            </w:tcBorders>
            <w:shd w:val="clear" w:color="000000" w:fill="FFFFFF"/>
            <w:vAlign w:val="center"/>
            <w:hideMark/>
          </w:tcPr>
          <w:p w14:paraId="64D523ED"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hideMark/>
          </w:tcPr>
          <w:p w14:paraId="5FD022B9" w14:textId="77777777" w:rsidR="00F15DDF" w:rsidRPr="00E600CB" w:rsidRDefault="00F15DDF" w:rsidP="004F2021">
            <w:pPr>
              <w:jc w:val="center"/>
              <w:rPr>
                <w:rFonts w:ascii="Arial" w:hAnsi="Arial" w:cs="Arial"/>
                <w:sz w:val="20"/>
                <w:szCs w:val="20"/>
              </w:rPr>
            </w:pPr>
          </w:p>
        </w:tc>
      </w:tr>
      <w:tr w:rsidR="00F15DDF" w:rsidRPr="00E600CB" w14:paraId="64B3C607"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4C8C17E"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Observaciones:</w:t>
            </w:r>
          </w:p>
        </w:tc>
      </w:tr>
      <w:tr w:rsidR="00F15DDF" w:rsidRPr="00E600CB" w14:paraId="1F93F98F" w14:textId="77777777" w:rsidTr="004F2021">
        <w:trPr>
          <w:trHeight w:val="836"/>
        </w:trPr>
        <w:tc>
          <w:tcPr>
            <w:tcW w:w="1135" w:type="dxa"/>
            <w:tcBorders>
              <w:top w:val="nil"/>
              <w:left w:val="single" w:sz="4" w:space="0" w:color="auto"/>
              <w:bottom w:val="single" w:sz="4" w:space="0" w:color="auto"/>
              <w:right w:val="single" w:sz="4" w:space="0" w:color="auto"/>
            </w:tcBorders>
            <w:shd w:val="clear" w:color="000000" w:fill="FFFFFF"/>
            <w:vAlign w:val="center"/>
          </w:tcPr>
          <w:p w14:paraId="5FC0F0C7"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4.4</w:t>
            </w:r>
          </w:p>
        </w:tc>
        <w:tc>
          <w:tcPr>
            <w:tcW w:w="7796" w:type="dxa"/>
            <w:tcBorders>
              <w:top w:val="nil"/>
              <w:left w:val="nil"/>
              <w:bottom w:val="single" w:sz="4" w:space="0" w:color="auto"/>
              <w:right w:val="single" w:sz="4" w:space="0" w:color="auto"/>
            </w:tcBorders>
            <w:shd w:val="clear" w:color="000000" w:fill="FFFFFF"/>
            <w:vAlign w:val="center"/>
          </w:tcPr>
          <w:p w14:paraId="07E1F443"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¿Cuenta con zona de recepción y despacho las cuales se encuentran se encuentran identificadas, delimitadas y con los elementos necesarios para el desarrollo de las actividades? (Cap. VI, núm. 3.1 y 3.4)</w:t>
            </w:r>
          </w:p>
        </w:tc>
        <w:tc>
          <w:tcPr>
            <w:tcW w:w="709" w:type="dxa"/>
            <w:tcBorders>
              <w:top w:val="nil"/>
              <w:left w:val="nil"/>
              <w:bottom w:val="single" w:sz="4" w:space="0" w:color="auto"/>
              <w:right w:val="single" w:sz="4" w:space="0" w:color="auto"/>
            </w:tcBorders>
            <w:shd w:val="clear" w:color="000000" w:fill="FFFFFF"/>
            <w:vAlign w:val="center"/>
          </w:tcPr>
          <w:p w14:paraId="02646C62"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tcPr>
          <w:p w14:paraId="619EAE5C" w14:textId="77777777" w:rsidR="00F15DDF" w:rsidRPr="00E600CB" w:rsidRDefault="00F15DDF" w:rsidP="004F2021">
            <w:pPr>
              <w:jc w:val="center"/>
              <w:rPr>
                <w:rFonts w:ascii="Arial" w:hAnsi="Arial" w:cs="Arial"/>
                <w:sz w:val="20"/>
                <w:szCs w:val="20"/>
              </w:rPr>
            </w:pPr>
          </w:p>
        </w:tc>
      </w:tr>
      <w:tr w:rsidR="00F15DDF" w:rsidRPr="00E600CB" w14:paraId="5C4C58A7" w14:textId="77777777" w:rsidTr="004F2021">
        <w:trPr>
          <w:trHeight w:val="314"/>
        </w:trPr>
        <w:tc>
          <w:tcPr>
            <w:tcW w:w="10348" w:type="dxa"/>
            <w:gridSpan w:val="4"/>
            <w:tcBorders>
              <w:top w:val="nil"/>
              <w:left w:val="single" w:sz="4" w:space="0" w:color="auto"/>
              <w:bottom w:val="single" w:sz="4" w:space="0" w:color="auto"/>
              <w:right w:val="single" w:sz="4" w:space="0" w:color="auto"/>
            </w:tcBorders>
            <w:shd w:val="clear" w:color="000000" w:fill="FFFFFF"/>
            <w:vAlign w:val="center"/>
          </w:tcPr>
          <w:p w14:paraId="0AD9B047"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Observaciones:</w:t>
            </w:r>
          </w:p>
        </w:tc>
      </w:tr>
      <w:tr w:rsidR="00F15DDF" w:rsidRPr="00E600CB" w14:paraId="5529A811" w14:textId="77777777" w:rsidTr="004F2021">
        <w:trPr>
          <w:trHeight w:val="1253"/>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77F1D5BB" w14:textId="6C7DB19B" w:rsidR="00F15DDF" w:rsidRPr="00E600CB" w:rsidRDefault="00F15DDF" w:rsidP="004F2021">
            <w:pPr>
              <w:jc w:val="center"/>
              <w:rPr>
                <w:rFonts w:ascii="Arial" w:hAnsi="Arial" w:cs="Arial"/>
                <w:b/>
                <w:sz w:val="20"/>
                <w:szCs w:val="20"/>
              </w:rPr>
            </w:pPr>
            <w:r w:rsidRPr="00E600CB">
              <w:rPr>
                <w:rFonts w:ascii="Arial" w:hAnsi="Arial" w:cs="Arial"/>
                <w:b/>
                <w:sz w:val="20"/>
                <w:szCs w:val="20"/>
              </w:rPr>
              <w:t>4.5</w:t>
            </w:r>
          </w:p>
        </w:tc>
        <w:tc>
          <w:tcPr>
            <w:tcW w:w="7796" w:type="dxa"/>
            <w:tcBorders>
              <w:top w:val="nil"/>
              <w:left w:val="nil"/>
              <w:bottom w:val="single" w:sz="4" w:space="0" w:color="auto"/>
              <w:right w:val="single" w:sz="4" w:space="0" w:color="auto"/>
            </w:tcBorders>
            <w:shd w:val="clear" w:color="000000" w:fill="FFFFFF"/>
            <w:vAlign w:val="center"/>
            <w:hideMark/>
          </w:tcPr>
          <w:p w14:paraId="13A169B0"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¿Cuenta con área de dimensiones suficientes para llevar a cabo el </w:t>
            </w:r>
            <w:r w:rsidRPr="002E77CF">
              <w:rPr>
                <w:rFonts w:ascii="Arial" w:hAnsi="Arial" w:cs="Arial"/>
                <w:b/>
                <w:bCs/>
                <w:sz w:val="20"/>
                <w:szCs w:val="20"/>
              </w:rPr>
              <w:t>acondicionamiento</w:t>
            </w:r>
            <w:r w:rsidRPr="00E600CB">
              <w:rPr>
                <w:rFonts w:ascii="Arial" w:hAnsi="Arial" w:cs="Arial"/>
                <w:sz w:val="20"/>
                <w:szCs w:val="20"/>
              </w:rPr>
              <w:t xml:space="preserve"> (zona de etiquetado, zona de empaque </w:t>
            </w:r>
            <w:r w:rsidRPr="00204226">
              <w:rPr>
                <w:rFonts w:ascii="Arial" w:hAnsi="Arial" w:cs="Arial"/>
                <w:sz w:val="20"/>
                <w:szCs w:val="20"/>
              </w:rPr>
              <w:t>y zona de embalaje</w:t>
            </w:r>
            <w:r w:rsidRPr="00E600CB">
              <w:rPr>
                <w:rFonts w:ascii="Arial" w:hAnsi="Arial" w:cs="Arial"/>
                <w:sz w:val="20"/>
                <w:szCs w:val="20"/>
              </w:rPr>
              <w:t xml:space="preserve">), identificadas, delimitadas y dispuestas </w:t>
            </w:r>
            <w:proofErr w:type="gramStart"/>
            <w:r w:rsidRPr="00E600CB">
              <w:rPr>
                <w:rFonts w:ascii="Arial" w:hAnsi="Arial" w:cs="Arial"/>
                <w:sz w:val="20"/>
                <w:szCs w:val="20"/>
              </w:rPr>
              <w:t>de acuerdo al</w:t>
            </w:r>
            <w:proofErr w:type="gramEnd"/>
            <w:r w:rsidRPr="00E600CB">
              <w:rPr>
                <w:rFonts w:ascii="Arial" w:hAnsi="Arial" w:cs="Arial"/>
                <w:sz w:val="20"/>
                <w:szCs w:val="20"/>
              </w:rPr>
              <w:t xml:space="preserve"> plano presentado en la solicitud de visita de certificación en CCAA ante el Invima, la cual se encuentra dotada con los elementos necesarios para el desarrollo de las actividades? ¿Los materiales y elementos destinados para el rotulado de productos, tales como etiquetas y rótulos adhesivos autorizados por el Invima, se encuentran en una zona segura y dispuesta exclusivamente para tal fin? (Cap. VI, núm. 3.2, 3,2,1, 3.2.2 y 3.4)</w:t>
            </w:r>
          </w:p>
        </w:tc>
        <w:tc>
          <w:tcPr>
            <w:tcW w:w="709" w:type="dxa"/>
            <w:tcBorders>
              <w:top w:val="nil"/>
              <w:left w:val="nil"/>
              <w:bottom w:val="single" w:sz="4" w:space="0" w:color="auto"/>
              <w:right w:val="single" w:sz="4" w:space="0" w:color="auto"/>
            </w:tcBorders>
            <w:shd w:val="clear" w:color="000000" w:fill="FFFFFF"/>
            <w:vAlign w:val="center"/>
            <w:hideMark/>
          </w:tcPr>
          <w:p w14:paraId="32603711"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hideMark/>
          </w:tcPr>
          <w:p w14:paraId="302D4E82" w14:textId="77777777" w:rsidR="00F15DDF" w:rsidRPr="00E600CB" w:rsidRDefault="00F15DDF" w:rsidP="004F2021">
            <w:pPr>
              <w:jc w:val="center"/>
              <w:rPr>
                <w:rFonts w:ascii="Arial" w:hAnsi="Arial" w:cs="Arial"/>
                <w:sz w:val="20"/>
                <w:szCs w:val="20"/>
              </w:rPr>
            </w:pPr>
          </w:p>
        </w:tc>
      </w:tr>
      <w:tr w:rsidR="00F15DDF" w:rsidRPr="00E600CB" w14:paraId="3285DE99"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A218205"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 xml:space="preserve">Observaciones: </w:t>
            </w:r>
          </w:p>
        </w:tc>
      </w:tr>
      <w:tr w:rsidR="00F15DDF" w:rsidRPr="00E600CB" w14:paraId="39326FE1" w14:textId="77777777" w:rsidTr="004F2021">
        <w:trPr>
          <w:trHeight w:val="628"/>
        </w:trPr>
        <w:tc>
          <w:tcPr>
            <w:tcW w:w="1135" w:type="dxa"/>
            <w:tcBorders>
              <w:top w:val="nil"/>
              <w:left w:val="single" w:sz="4" w:space="0" w:color="auto"/>
              <w:bottom w:val="single" w:sz="4" w:space="0" w:color="auto"/>
              <w:right w:val="single" w:sz="4" w:space="0" w:color="auto"/>
            </w:tcBorders>
            <w:shd w:val="clear" w:color="000000" w:fill="FFFFFF"/>
            <w:vAlign w:val="center"/>
          </w:tcPr>
          <w:p w14:paraId="54B952D2" w14:textId="2D1389AF" w:rsidR="00F15DDF" w:rsidRPr="00E600CB" w:rsidRDefault="00F15DDF" w:rsidP="004F2021">
            <w:pPr>
              <w:jc w:val="center"/>
              <w:rPr>
                <w:rFonts w:ascii="Arial" w:hAnsi="Arial" w:cs="Arial"/>
                <w:b/>
                <w:sz w:val="20"/>
                <w:szCs w:val="20"/>
              </w:rPr>
            </w:pPr>
            <w:r w:rsidRPr="00E600CB">
              <w:rPr>
                <w:rFonts w:ascii="Arial" w:hAnsi="Arial" w:cs="Arial"/>
                <w:b/>
                <w:sz w:val="20"/>
                <w:szCs w:val="20"/>
              </w:rPr>
              <w:t>4.6</w:t>
            </w:r>
          </w:p>
        </w:tc>
        <w:tc>
          <w:tcPr>
            <w:tcW w:w="7796" w:type="dxa"/>
            <w:tcBorders>
              <w:top w:val="nil"/>
              <w:left w:val="nil"/>
              <w:bottom w:val="single" w:sz="4" w:space="0" w:color="auto"/>
              <w:right w:val="single" w:sz="4" w:space="0" w:color="auto"/>
            </w:tcBorders>
            <w:shd w:val="clear" w:color="000000" w:fill="FFFFFF"/>
            <w:vAlign w:val="center"/>
          </w:tcPr>
          <w:p w14:paraId="64AB27D1"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¿Cuenta con áreas de dimensiones suficientes para llevar a cabo el </w:t>
            </w:r>
            <w:r w:rsidRPr="002E77CF">
              <w:rPr>
                <w:rFonts w:ascii="Arial" w:hAnsi="Arial" w:cs="Arial"/>
                <w:b/>
                <w:bCs/>
                <w:sz w:val="20"/>
                <w:szCs w:val="20"/>
              </w:rPr>
              <w:t>almacenamiento</w:t>
            </w:r>
            <w:r w:rsidRPr="00E600CB">
              <w:rPr>
                <w:rFonts w:ascii="Arial" w:hAnsi="Arial" w:cs="Arial"/>
                <w:sz w:val="20"/>
                <w:szCs w:val="20"/>
              </w:rPr>
              <w:t xml:space="preserve"> (zona de cuarentena, zona de productos aptos para el despacho, zona de devoluciones, zona de rechazos, zona de retiro de producto del mercado,  zona de productos para demostraciones, zona de productos para capacitaciones), identificadas, delimitadas y dispuestas de acuerdo al plano presentado en la solicitud de visita de certificación en CCAA ante el Invima, las cuales se encuentran dotadas con los elementos necesarios para el desarrollo de las actividades, su distribución facilita la adecuada limpieza y orden y se encuentra dotada de estibas o estantería que evita contacto con piso y paredes? (Cap. VI, núm. 2 y 3.3)</w:t>
            </w:r>
          </w:p>
        </w:tc>
        <w:tc>
          <w:tcPr>
            <w:tcW w:w="709" w:type="dxa"/>
            <w:tcBorders>
              <w:top w:val="nil"/>
              <w:left w:val="nil"/>
              <w:bottom w:val="single" w:sz="4" w:space="0" w:color="auto"/>
              <w:right w:val="single" w:sz="4" w:space="0" w:color="auto"/>
            </w:tcBorders>
            <w:shd w:val="clear" w:color="000000" w:fill="FFFFFF"/>
            <w:vAlign w:val="center"/>
          </w:tcPr>
          <w:p w14:paraId="15235B7D"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tcPr>
          <w:p w14:paraId="087986BB" w14:textId="77777777" w:rsidR="00F15DDF" w:rsidRPr="00E600CB" w:rsidRDefault="00F15DDF" w:rsidP="004F2021">
            <w:pPr>
              <w:jc w:val="center"/>
              <w:rPr>
                <w:rFonts w:ascii="Arial" w:hAnsi="Arial" w:cs="Arial"/>
                <w:sz w:val="20"/>
                <w:szCs w:val="20"/>
              </w:rPr>
            </w:pPr>
          </w:p>
        </w:tc>
      </w:tr>
      <w:tr w:rsidR="00F15DDF" w:rsidRPr="00E600CB" w14:paraId="562C00F6" w14:textId="77777777" w:rsidTr="004F2021">
        <w:trPr>
          <w:trHeight w:val="281"/>
        </w:trPr>
        <w:tc>
          <w:tcPr>
            <w:tcW w:w="10348" w:type="dxa"/>
            <w:gridSpan w:val="4"/>
            <w:tcBorders>
              <w:top w:val="nil"/>
              <w:left w:val="single" w:sz="4" w:space="0" w:color="auto"/>
              <w:bottom w:val="single" w:sz="4" w:space="0" w:color="auto"/>
              <w:right w:val="single" w:sz="4" w:space="0" w:color="auto"/>
            </w:tcBorders>
            <w:shd w:val="clear" w:color="000000" w:fill="FFFFFF"/>
            <w:vAlign w:val="center"/>
          </w:tcPr>
          <w:p w14:paraId="5EFACA33"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 xml:space="preserve">Observaciones: </w:t>
            </w:r>
          </w:p>
        </w:tc>
      </w:tr>
      <w:tr w:rsidR="00F15DDF" w:rsidRPr="00E600CB" w14:paraId="00B50B1F" w14:textId="77777777" w:rsidTr="004F2021">
        <w:trPr>
          <w:trHeight w:val="281"/>
        </w:trPr>
        <w:tc>
          <w:tcPr>
            <w:tcW w:w="10348" w:type="dxa"/>
            <w:gridSpan w:val="4"/>
            <w:tcBorders>
              <w:top w:val="nil"/>
              <w:left w:val="single" w:sz="4" w:space="0" w:color="auto"/>
              <w:bottom w:val="single" w:sz="4" w:space="0" w:color="auto"/>
              <w:right w:val="single" w:sz="4" w:space="0" w:color="auto"/>
            </w:tcBorders>
            <w:shd w:val="clear" w:color="000000" w:fill="FFFFFF"/>
            <w:vAlign w:val="center"/>
          </w:tcPr>
          <w:p w14:paraId="712DAF90" w14:textId="77777777" w:rsidR="00F15DDF" w:rsidRPr="00E600CB" w:rsidRDefault="00F15DDF" w:rsidP="004F2021">
            <w:pPr>
              <w:jc w:val="both"/>
              <w:rPr>
                <w:rFonts w:ascii="Arial" w:hAnsi="Arial" w:cs="Arial"/>
                <w:b/>
                <w:bCs/>
                <w:sz w:val="20"/>
                <w:szCs w:val="20"/>
              </w:rPr>
            </w:pPr>
            <w:r w:rsidRPr="00C336C9">
              <w:rPr>
                <w:rFonts w:ascii="Arial" w:hAnsi="Arial" w:cs="Arial"/>
                <w:b/>
                <w:bCs/>
                <w:sz w:val="20"/>
                <w:szCs w:val="20"/>
                <w:u w:val="single"/>
              </w:rPr>
              <w:t>Nota</w:t>
            </w:r>
            <w:r w:rsidRPr="00C336C9">
              <w:rPr>
                <w:rFonts w:ascii="Arial" w:hAnsi="Arial" w:cs="Arial"/>
                <w:b/>
                <w:bCs/>
                <w:sz w:val="20"/>
                <w:szCs w:val="20"/>
              </w:rPr>
              <w:t xml:space="preserve">: El establecimiento cuenta con capacidad suficiente dentro del área de almacenamiento para manejar posterior a la certificación de CCAA otras líneas de producto. SI </w:t>
            </w:r>
            <w:proofErr w:type="gramStart"/>
            <w:r w:rsidRPr="00C336C9">
              <w:rPr>
                <w:rFonts w:ascii="Arial" w:hAnsi="Arial" w:cs="Arial"/>
                <w:b/>
                <w:bCs/>
                <w:sz w:val="20"/>
                <w:szCs w:val="20"/>
              </w:rPr>
              <w:t>(</w:t>
            </w:r>
            <w:r>
              <w:rPr>
                <w:rFonts w:ascii="Arial" w:hAnsi="Arial" w:cs="Arial"/>
                <w:b/>
                <w:bCs/>
                <w:sz w:val="20"/>
                <w:szCs w:val="20"/>
              </w:rPr>
              <w:t xml:space="preserve"> </w:t>
            </w:r>
            <w:r w:rsidRPr="00C336C9">
              <w:rPr>
                <w:rFonts w:ascii="Arial" w:hAnsi="Arial" w:cs="Arial"/>
                <w:b/>
                <w:bCs/>
                <w:sz w:val="20"/>
                <w:szCs w:val="20"/>
              </w:rPr>
              <w:t>)</w:t>
            </w:r>
            <w:proofErr w:type="gramEnd"/>
            <w:r w:rsidRPr="00C336C9">
              <w:rPr>
                <w:rFonts w:ascii="Arial" w:hAnsi="Arial" w:cs="Arial"/>
                <w:b/>
                <w:bCs/>
                <w:sz w:val="20"/>
                <w:szCs w:val="20"/>
              </w:rPr>
              <w:t xml:space="preserve">  NO ( )</w:t>
            </w:r>
          </w:p>
        </w:tc>
      </w:tr>
      <w:tr w:rsidR="00F15DDF" w:rsidRPr="00E600CB" w14:paraId="268475AE" w14:textId="77777777" w:rsidTr="004F2021">
        <w:trPr>
          <w:trHeight w:val="696"/>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3C7855A4"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4.7</w:t>
            </w:r>
          </w:p>
        </w:tc>
        <w:tc>
          <w:tcPr>
            <w:tcW w:w="7796" w:type="dxa"/>
            <w:tcBorders>
              <w:top w:val="nil"/>
              <w:left w:val="nil"/>
              <w:bottom w:val="single" w:sz="4" w:space="0" w:color="auto"/>
              <w:right w:val="single" w:sz="4" w:space="0" w:color="auto"/>
            </w:tcBorders>
            <w:shd w:val="clear" w:color="000000" w:fill="FFFFFF"/>
            <w:vAlign w:val="center"/>
            <w:hideMark/>
          </w:tcPr>
          <w:p w14:paraId="6F7A42F4"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¿El área de Almacenamiento reúne las condiciones establecidas por el fabricante para los productos (temperatura, humedad)? (Cap. VI. Numeral 2 y 3.3)</w:t>
            </w:r>
          </w:p>
        </w:tc>
        <w:tc>
          <w:tcPr>
            <w:tcW w:w="709" w:type="dxa"/>
            <w:tcBorders>
              <w:top w:val="nil"/>
              <w:left w:val="nil"/>
              <w:bottom w:val="single" w:sz="4" w:space="0" w:color="auto"/>
              <w:right w:val="single" w:sz="4" w:space="0" w:color="auto"/>
            </w:tcBorders>
            <w:shd w:val="clear" w:color="000000" w:fill="FFFFFF"/>
            <w:vAlign w:val="center"/>
            <w:hideMark/>
          </w:tcPr>
          <w:p w14:paraId="40676FCB"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hideMark/>
          </w:tcPr>
          <w:p w14:paraId="5B38A0FA" w14:textId="77777777" w:rsidR="00F15DDF" w:rsidRPr="00E600CB" w:rsidRDefault="00F15DDF" w:rsidP="004F2021">
            <w:pPr>
              <w:jc w:val="center"/>
              <w:rPr>
                <w:rFonts w:ascii="Arial" w:hAnsi="Arial" w:cs="Arial"/>
                <w:sz w:val="20"/>
                <w:szCs w:val="20"/>
              </w:rPr>
            </w:pPr>
          </w:p>
        </w:tc>
      </w:tr>
      <w:tr w:rsidR="00F15DDF" w:rsidRPr="00E600CB" w14:paraId="12827D3E"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2A36C67"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r w:rsidRPr="00E600CB">
              <w:rPr>
                <w:rFonts w:ascii="Arial" w:hAnsi="Arial" w:cs="Arial"/>
                <w:b/>
                <w:sz w:val="20"/>
                <w:szCs w:val="20"/>
              </w:rPr>
              <w:t xml:space="preserve"> </w:t>
            </w:r>
          </w:p>
        </w:tc>
      </w:tr>
      <w:tr w:rsidR="00F15DDF" w:rsidRPr="00E600CB" w14:paraId="6C2BD41D" w14:textId="77777777" w:rsidTr="004F2021">
        <w:trPr>
          <w:trHeight w:val="849"/>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330B747D"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4.8</w:t>
            </w:r>
          </w:p>
        </w:tc>
        <w:tc>
          <w:tcPr>
            <w:tcW w:w="7796" w:type="dxa"/>
            <w:tcBorders>
              <w:top w:val="nil"/>
              <w:left w:val="nil"/>
              <w:bottom w:val="single" w:sz="4" w:space="0" w:color="auto"/>
              <w:right w:val="single" w:sz="4" w:space="0" w:color="auto"/>
            </w:tcBorders>
            <w:shd w:val="clear" w:color="000000" w:fill="FFFFFF"/>
            <w:vAlign w:val="center"/>
            <w:hideMark/>
          </w:tcPr>
          <w:p w14:paraId="5980A564" w14:textId="31E618AF"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¿El establecimiento cuenta con congeladores y refrigeradores en cantidad suficiente y capacidad adecuada para almacenar los reactivos in vitro y de diagnóstico </w:t>
            </w:r>
            <w:r w:rsidRPr="00E600CB">
              <w:rPr>
                <w:rFonts w:ascii="Arial" w:hAnsi="Arial" w:cs="Arial"/>
                <w:i/>
                <w:iCs/>
                <w:sz w:val="20"/>
                <w:szCs w:val="20"/>
              </w:rPr>
              <w:t xml:space="preserve">In vitro </w:t>
            </w:r>
            <w:r w:rsidRPr="00E600CB">
              <w:rPr>
                <w:rFonts w:ascii="Arial" w:hAnsi="Arial" w:cs="Arial"/>
                <w:sz w:val="20"/>
                <w:szCs w:val="20"/>
              </w:rPr>
              <w:t>que requieran estas condiciones y cuentan con sus respectivos registros de temperatura? (Cap. VI. numeral 3.3)</w:t>
            </w:r>
          </w:p>
        </w:tc>
        <w:tc>
          <w:tcPr>
            <w:tcW w:w="709" w:type="dxa"/>
            <w:tcBorders>
              <w:top w:val="nil"/>
              <w:left w:val="nil"/>
              <w:bottom w:val="single" w:sz="4" w:space="0" w:color="auto"/>
              <w:right w:val="single" w:sz="4" w:space="0" w:color="auto"/>
            </w:tcBorders>
            <w:shd w:val="clear" w:color="000000" w:fill="FFFFFF"/>
            <w:vAlign w:val="center"/>
            <w:hideMark/>
          </w:tcPr>
          <w:p w14:paraId="3755E032"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hideMark/>
          </w:tcPr>
          <w:p w14:paraId="7486A318" w14:textId="77777777" w:rsidR="00F15DDF" w:rsidRPr="00E600CB" w:rsidRDefault="00F15DDF" w:rsidP="004F2021">
            <w:pPr>
              <w:jc w:val="center"/>
              <w:rPr>
                <w:rFonts w:ascii="Arial" w:hAnsi="Arial" w:cs="Arial"/>
                <w:sz w:val="20"/>
                <w:szCs w:val="20"/>
              </w:rPr>
            </w:pPr>
          </w:p>
        </w:tc>
      </w:tr>
      <w:tr w:rsidR="00F15DDF" w:rsidRPr="00E600CB" w14:paraId="793A12FE"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8755B3D"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 xml:space="preserve">Observaciones: </w:t>
            </w:r>
          </w:p>
        </w:tc>
      </w:tr>
      <w:tr w:rsidR="00F15DDF" w:rsidRPr="00E600CB" w14:paraId="363386ED" w14:textId="77777777" w:rsidTr="004F2021">
        <w:trPr>
          <w:trHeight w:val="527"/>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43F78053"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4.9</w:t>
            </w:r>
          </w:p>
        </w:tc>
        <w:tc>
          <w:tcPr>
            <w:tcW w:w="7796" w:type="dxa"/>
            <w:tcBorders>
              <w:top w:val="nil"/>
              <w:left w:val="nil"/>
              <w:bottom w:val="single" w:sz="4" w:space="0" w:color="auto"/>
              <w:right w:val="single" w:sz="4" w:space="0" w:color="auto"/>
            </w:tcBorders>
            <w:shd w:val="clear" w:color="000000" w:fill="FFFFFF"/>
            <w:vAlign w:val="center"/>
            <w:hideMark/>
          </w:tcPr>
          <w:p w14:paraId="0902D948"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¿Se tiene establecido un método alterno de suministro de energía o se dispone de un plan de contingencia en caso de falla de congeladores o refrigeradores? (Cap. VI. numeral 3.3)</w:t>
            </w:r>
          </w:p>
        </w:tc>
        <w:tc>
          <w:tcPr>
            <w:tcW w:w="709" w:type="dxa"/>
            <w:tcBorders>
              <w:top w:val="nil"/>
              <w:left w:val="nil"/>
              <w:bottom w:val="single" w:sz="4" w:space="0" w:color="auto"/>
              <w:right w:val="single" w:sz="4" w:space="0" w:color="auto"/>
            </w:tcBorders>
            <w:shd w:val="clear" w:color="000000" w:fill="FFFFFF"/>
            <w:vAlign w:val="center"/>
            <w:hideMark/>
          </w:tcPr>
          <w:p w14:paraId="4D564C90"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hideMark/>
          </w:tcPr>
          <w:p w14:paraId="02C40D01" w14:textId="77777777" w:rsidR="00F15DDF" w:rsidRPr="00E600CB" w:rsidRDefault="00F15DDF" w:rsidP="004F2021">
            <w:pPr>
              <w:jc w:val="center"/>
              <w:rPr>
                <w:rFonts w:ascii="Arial" w:hAnsi="Arial" w:cs="Arial"/>
                <w:sz w:val="20"/>
                <w:szCs w:val="20"/>
              </w:rPr>
            </w:pPr>
          </w:p>
        </w:tc>
      </w:tr>
      <w:tr w:rsidR="00F15DDF" w:rsidRPr="00E600CB" w14:paraId="3B68E512"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1CC0857"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4B823EEA" w14:textId="77777777" w:rsidTr="004F2021">
        <w:trPr>
          <w:trHeight w:val="963"/>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4228B9EE"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4.10</w:t>
            </w:r>
          </w:p>
        </w:tc>
        <w:tc>
          <w:tcPr>
            <w:tcW w:w="7796" w:type="dxa"/>
            <w:tcBorders>
              <w:top w:val="nil"/>
              <w:left w:val="nil"/>
              <w:bottom w:val="single" w:sz="4" w:space="0" w:color="auto"/>
              <w:right w:val="single" w:sz="4" w:space="0" w:color="auto"/>
            </w:tcBorders>
            <w:shd w:val="clear" w:color="000000" w:fill="FFFFFF"/>
            <w:vAlign w:val="center"/>
            <w:hideMark/>
          </w:tcPr>
          <w:p w14:paraId="2F71C9DC"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¿Los baños se encuentran ubicados fuera de las áreas de almacenamiento y en cantidad suficiente, de acuerdo con el número de operarios y se encuentran dotados con los elementos de aseo e higiene personal (jabón líquido, papel higiénico, sistema automático o desechable para el secado de manos, canecas para desechos con bolsa plástica interna y tapa, entre otros)? (Cap. VI. numeral 3.5)</w:t>
            </w:r>
          </w:p>
        </w:tc>
        <w:tc>
          <w:tcPr>
            <w:tcW w:w="709" w:type="dxa"/>
            <w:tcBorders>
              <w:top w:val="nil"/>
              <w:left w:val="nil"/>
              <w:bottom w:val="single" w:sz="4" w:space="0" w:color="auto"/>
              <w:right w:val="single" w:sz="4" w:space="0" w:color="auto"/>
            </w:tcBorders>
            <w:shd w:val="clear" w:color="000000" w:fill="FFFFFF"/>
            <w:vAlign w:val="center"/>
            <w:hideMark/>
          </w:tcPr>
          <w:p w14:paraId="3B59D410"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hideMark/>
          </w:tcPr>
          <w:p w14:paraId="00294D2C" w14:textId="77777777" w:rsidR="00F15DDF" w:rsidRPr="00E600CB" w:rsidRDefault="00F15DDF" w:rsidP="004F2021">
            <w:pPr>
              <w:jc w:val="center"/>
              <w:rPr>
                <w:rFonts w:ascii="Arial" w:hAnsi="Arial" w:cs="Arial"/>
                <w:sz w:val="20"/>
                <w:szCs w:val="20"/>
              </w:rPr>
            </w:pPr>
          </w:p>
        </w:tc>
      </w:tr>
      <w:tr w:rsidR="00F15DDF" w:rsidRPr="00E600CB" w14:paraId="4D56DE00"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EB47E1C"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79EA66E2" w14:textId="77777777" w:rsidTr="004F2021">
        <w:trPr>
          <w:trHeight w:val="1480"/>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188F7A13"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lastRenderedPageBreak/>
              <w:t>4.9</w:t>
            </w:r>
          </w:p>
        </w:tc>
        <w:tc>
          <w:tcPr>
            <w:tcW w:w="7796" w:type="dxa"/>
            <w:tcBorders>
              <w:top w:val="nil"/>
              <w:left w:val="nil"/>
              <w:bottom w:val="single" w:sz="4" w:space="0" w:color="auto"/>
              <w:right w:val="single" w:sz="4" w:space="0" w:color="auto"/>
            </w:tcBorders>
            <w:shd w:val="clear" w:color="000000" w:fill="FFFFFF"/>
            <w:vAlign w:val="center"/>
            <w:hideMark/>
          </w:tcPr>
          <w:p w14:paraId="534AD6BC"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¿Las instalaciones destinadas al cambio de ropas y su guarda, como también las destinadas a la limpieza y arreglo personal, son accesibles y adecuadas al número de operarios; </w:t>
            </w:r>
            <w:proofErr w:type="gramStart"/>
            <w:r w:rsidRPr="00E600CB">
              <w:rPr>
                <w:rFonts w:ascii="Arial" w:hAnsi="Arial" w:cs="Arial"/>
                <w:sz w:val="20"/>
                <w:szCs w:val="20"/>
              </w:rPr>
              <w:t>se encuentran dispuestas de acuerdo con el flujo del personal, así como dotadas con casilleros independientes para la ropa de calle, dotación de trabajo y el calzado?</w:t>
            </w:r>
            <w:proofErr w:type="gramEnd"/>
            <w:r w:rsidRPr="00E600CB">
              <w:rPr>
                <w:rFonts w:ascii="Arial" w:hAnsi="Arial" w:cs="Arial"/>
                <w:sz w:val="20"/>
                <w:szCs w:val="20"/>
              </w:rPr>
              <w:t xml:space="preserve"> ¿Los </w:t>
            </w:r>
            <w:proofErr w:type="spellStart"/>
            <w:r w:rsidRPr="00E600CB">
              <w:rPr>
                <w:rFonts w:ascii="Arial" w:hAnsi="Arial" w:cs="Arial"/>
                <w:sz w:val="20"/>
                <w:szCs w:val="20"/>
              </w:rPr>
              <w:t>vestier</w:t>
            </w:r>
            <w:proofErr w:type="spellEnd"/>
            <w:r w:rsidRPr="00E600CB">
              <w:rPr>
                <w:rFonts w:ascii="Arial" w:hAnsi="Arial" w:cs="Arial"/>
                <w:sz w:val="20"/>
                <w:szCs w:val="20"/>
              </w:rPr>
              <w:t xml:space="preserve"> se encuentran separados de las áreas de actividades de almacenamiento y/o acondicionamiento? (Cap. VI. numeral 2.2 y numeral 3.5.2).</w:t>
            </w:r>
          </w:p>
        </w:tc>
        <w:tc>
          <w:tcPr>
            <w:tcW w:w="709" w:type="dxa"/>
            <w:tcBorders>
              <w:top w:val="nil"/>
              <w:left w:val="nil"/>
              <w:bottom w:val="single" w:sz="4" w:space="0" w:color="auto"/>
              <w:right w:val="single" w:sz="4" w:space="0" w:color="auto"/>
            </w:tcBorders>
            <w:shd w:val="clear" w:color="000000" w:fill="FFFFFF"/>
            <w:vAlign w:val="center"/>
            <w:hideMark/>
          </w:tcPr>
          <w:p w14:paraId="791CCE19"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hideMark/>
          </w:tcPr>
          <w:p w14:paraId="611B932F" w14:textId="77777777" w:rsidR="00F15DDF" w:rsidRPr="00E600CB" w:rsidRDefault="00F15DDF" w:rsidP="004F2021">
            <w:pPr>
              <w:jc w:val="center"/>
              <w:rPr>
                <w:rFonts w:ascii="Arial" w:hAnsi="Arial" w:cs="Arial"/>
                <w:sz w:val="20"/>
                <w:szCs w:val="20"/>
              </w:rPr>
            </w:pPr>
          </w:p>
        </w:tc>
      </w:tr>
      <w:tr w:rsidR="00F15DDF" w:rsidRPr="00E600CB" w14:paraId="5170D263"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079F320"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Observaciones:</w:t>
            </w:r>
          </w:p>
        </w:tc>
      </w:tr>
      <w:tr w:rsidR="00F15DDF" w:rsidRPr="00E600CB" w14:paraId="23B6997F" w14:textId="77777777" w:rsidTr="004F2021">
        <w:trPr>
          <w:trHeight w:val="334"/>
        </w:trPr>
        <w:tc>
          <w:tcPr>
            <w:tcW w:w="1135" w:type="dxa"/>
            <w:tcBorders>
              <w:top w:val="nil"/>
              <w:left w:val="single" w:sz="4" w:space="0" w:color="auto"/>
              <w:bottom w:val="single" w:sz="4" w:space="0" w:color="auto"/>
              <w:right w:val="single" w:sz="4" w:space="0" w:color="auto"/>
            </w:tcBorders>
            <w:shd w:val="clear" w:color="000000" w:fill="FFFFFF"/>
            <w:vAlign w:val="center"/>
          </w:tcPr>
          <w:p w14:paraId="70440FE8"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4.10</w:t>
            </w:r>
          </w:p>
        </w:tc>
        <w:tc>
          <w:tcPr>
            <w:tcW w:w="7796" w:type="dxa"/>
            <w:tcBorders>
              <w:top w:val="nil"/>
              <w:left w:val="nil"/>
              <w:bottom w:val="single" w:sz="4" w:space="0" w:color="auto"/>
              <w:right w:val="single" w:sz="4" w:space="0" w:color="auto"/>
            </w:tcBorders>
            <w:shd w:val="clear" w:color="000000" w:fill="FFFFFF"/>
            <w:vAlign w:val="center"/>
          </w:tcPr>
          <w:p w14:paraId="7E231F5A"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¿El personal cuenta con un sitio especial para guardar sus alimentos, aislado de las áreas de almacenamiento y/o acondicionamiento?  (Cap. VI. numeral 6.1.7)</w:t>
            </w:r>
          </w:p>
        </w:tc>
        <w:tc>
          <w:tcPr>
            <w:tcW w:w="709" w:type="dxa"/>
            <w:tcBorders>
              <w:top w:val="nil"/>
              <w:left w:val="nil"/>
              <w:bottom w:val="single" w:sz="4" w:space="0" w:color="auto"/>
              <w:right w:val="single" w:sz="4" w:space="0" w:color="auto"/>
            </w:tcBorders>
            <w:shd w:val="clear" w:color="000000" w:fill="FFFFFF"/>
            <w:vAlign w:val="center"/>
          </w:tcPr>
          <w:p w14:paraId="2476CB70"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tcPr>
          <w:p w14:paraId="7C675862" w14:textId="77777777" w:rsidR="00F15DDF" w:rsidRPr="00E600CB" w:rsidRDefault="00F15DDF" w:rsidP="004F2021">
            <w:pPr>
              <w:jc w:val="center"/>
              <w:rPr>
                <w:rFonts w:ascii="Arial" w:hAnsi="Arial" w:cs="Arial"/>
                <w:sz w:val="20"/>
                <w:szCs w:val="20"/>
              </w:rPr>
            </w:pPr>
          </w:p>
        </w:tc>
      </w:tr>
      <w:tr w:rsidR="00F15DDF" w:rsidRPr="00E600CB" w14:paraId="2C4A6280" w14:textId="77777777" w:rsidTr="004F2021">
        <w:trPr>
          <w:trHeight w:val="273"/>
        </w:trPr>
        <w:tc>
          <w:tcPr>
            <w:tcW w:w="10348" w:type="dxa"/>
            <w:gridSpan w:val="4"/>
            <w:tcBorders>
              <w:top w:val="nil"/>
              <w:left w:val="single" w:sz="4" w:space="0" w:color="auto"/>
              <w:bottom w:val="single" w:sz="4" w:space="0" w:color="auto"/>
              <w:right w:val="single" w:sz="4" w:space="0" w:color="auto"/>
            </w:tcBorders>
            <w:shd w:val="clear" w:color="000000" w:fill="FFFFFF"/>
            <w:vAlign w:val="center"/>
          </w:tcPr>
          <w:p w14:paraId="2F2B5436" w14:textId="77777777" w:rsidR="00F15DDF" w:rsidRPr="00E600CB" w:rsidRDefault="00F15DDF" w:rsidP="004F2021">
            <w:pPr>
              <w:rPr>
                <w:rFonts w:ascii="Arial" w:hAnsi="Arial" w:cs="Arial"/>
                <w:b/>
                <w:sz w:val="20"/>
                <w:szCs w:val="20"/>
              </w:rPr>
            </w:pPr>
            <w:r w:rsidRPr="00E600CB">
              <w:rPr>
                <w:rFonts w:ascii="Arial" w:hAnsi="Arial" w:cs="Arial"/>
                <w:b/>
                <w:bCs/>
                <w:sz w:val="20"/>
                <w:szCs w:val="20"/>
              </w:rPr>
              <w:t>Observaciones:</w:t>
            </w:r>
          </w:p>
        </w:tc>
      </w:tr>
      <w:tr w:rsidR="00F15DDF" w:rsidRPr="00E600CB" w14:paraId="0A027EFF" w14:textId="77777777" w:rsidTr="004F2021">
        <w:trPr>
          <w:trHeight w:val="953"/>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3CB19BE5"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4.11</w:t>
            </w:r>
          </w:p>
        </w:tc>
        <w:tc>
          <w:tcPr>
            <w:tcW w:w="7796" w:type="dxa"/>
            <w:tcBorders>
              <w:top w:val="nil"/>
              <w:left w:val="nil"/>
              <w:bottom w:val="single" w:sz="4" w:space="0" w:color="auto"/>
              <w:right w:val="single" w:sz="4" w:space="0" w:color="auto"/>
            </w:tcBorders>
            <w:shd w:val="clear" w:color="000000" w:fill="FFFFFF"/>
            <w:vAlign w:val="center"/>
            <w:hideMark/>
          </w:tcPr>
          <w:p w14:paraId="04B68067"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¿El establecimiento dispone de un área para el depósito de las basuras, aislada de las áreas de almacenamiento y/o acondicionamiento de productos, demarcada e identificada, dotada de canecas protegidas e identificadas de acuerdo con el tipo de desecho? (Cap. VI. numeral 3.5.3).</w:t>
            </w:r>
          </w:p>
        </w:tc>
        <w:tc>
          <w:tcPr>
            <w:tcW w:w="709" w:type="dxa"/>
            <w:tcBorders>
              <w:top w:val="nil"/>
              <w:left w:val="nil"/>
              <w:bottom w:val="single" w:sz="4" w:space="0" w:color="auto"/>
              <w:right w:val="single" w:sz="4" w:space="0" w:color="auto"/>
            </w:tcBorders>
            <w:shd w:val="clear" w:color="000000" w:fill="FFFFFF"/>
            <w:vAlign w:val="center"/>
            <w:hideMark/>
          </w:tcPr>
          <w:p w14:paraId="6868AB95"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hideMark/>
          </w:tcPr>
          <w:p w14:paraId="128B6DDD" w14:textId="77777777" w:rsidR="00F15DDF" w:rsidRPr="00E600CB" w:rsidRDefault="00F15DDF" w:rsidP="004F2021">
            <w:pPr>
              <w:jc w:val="center"/>
              <w:rPr>
                <w:rFonts w:ascii="Arial" w:hAnsi="Arial" w:cs="Arial"/>
                <w:sz w:val="20"/>
                <w:szCs w:val="20"/>
              </w:rPr>
            </w:pPr>
          </w:p>
        </w:tc>
      </w:tr>
      <w:tr w:rsidR="00F15DDF" w:rsidRPr="00E600CB" w14:paraId="3F4D0575"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CCEA999"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321D7DA4" w14:textId="77777777" w:rsidTr="004F2021">
        <w:trPr>
          <w:trHeight w:val="1098"/>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08D74029"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4.12</w:t>
            </w:r>
          </w:p>
        </w:tc>
        <w:tc>
          <w:tcPr>
            <w:tcW w:w="7796" w:type="dxa"/>
            <w:tcBorders>
              <w:top w:val="nil"/>
              <w:left w:val="nil"/>
              <w:bottom w:val="single" w:sz="4" w:space="0" w:color="auto"/>
              <w:right w:val="single" w:sz="4" w:space="0" w:color="auto"/>
            </w:tcBorders>
            <w:shd w:val="clear" w:color="000000" w:fill="FFFFFF"/>
            <w:vAlign w:val="center"/>
            <w:hideMark/>
          </w:tcPr>
          <w:p w14:paraId="44C51287"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¿El establecimiento dispone de áreas separadas para el lavado de implementos de aseo? ¿Los implementos utilizados en las labores de aseo de las áreas de almacenamiento y acondicionamiento son exclusivos para estas áreas, están hechos de material sanitario y se ubican aislados del piso de manera tal que se evite la contaminación de </w:t>
            </w:r>
            <w:proofErr w:type="gramStart"/>
            <w:r w:rsidRPr="00E600CB">
              <w:rPr>
                <w:rFonts w:ascii="Arial" w:hAnsi="Arial" w:cs="Arial"/>
                <w:sz w:val="20"/>
                <w:szCs w:val="20"/>
              </w:rPr>
              <w:t>los mismos</w:t>
            </w:r>
            <w:proofErr w:type="gramEnd"/>
            <w:r w:rsidRPr="00E600CB">
              <w:rPr>
                <w:rFonts w:ascii="Arial" w:hAnsi="Arial" w:cs="Arial"/>
                <w:sz w:val="20"/>
                <w:szCs w:val="20"/>
              </w:rPr>
              <w:t xml:space="preserve"> y de las áreas?  (Cap. VI. numeral 3.5.4). </w:t>
            </w:r>
          </w:p>
        </w:tc>
        <w:tc>
          <w:tcPr>
            <w:tcW w:w="709" w:type="dxa"/>
            <w:tcBorders>
              <w:top w:val="nil"/>
              <w:left w:val="nil"/>
              <w:bottom w:val="single" w:sz="4" w:space="0" w:color="auto"/>
              <w:right w:val="single" w:sz="4" w:space="0" w:color="auto"/>
            </w:tcBorders>
            <w:shd w:val="clear" w:color="000000" w:fill="FFFFFF"/>
            <w:vAlign w:val="center"/>
            <w:hideMark/>
          </w:tcPr>
          <w:p w14:paraId="57649045"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hideMark/>
          </w:tcPr>
          <w:p w14:paraId="47FF8EFE" w14:textId="77777777" w:rsidR="00F15DDF" w:rsidRPr="00E600CB" w:rsidRDefault="00F15DDF" w:rsidP="004F2021">
            <w:pPr>
              <w:jc w:val="center"/>
              <w:rPr>
                <w:rFonts w:ascii="Arial" w:hAnsi="Arial" w:cs="Arial"/>
                <w:sz w:val="20"/>
                <w:szCs w:val="20"/>
              </w:rPr>
            </w:pPr>
          </w:p>
        </w:tc>
      </w:tr>
      <w:tr w:rsidR="00F15DDF" w:rsidRPr="00E600CB" w14:paraId="6622E640"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069CE7A"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Observaciones:</w:t>
            </w:r>
          </w:p>
        </w:tc>
      </w:tr>
      <w:tr w:rsidR="00F15DDF" w:rsidRPr="00E600CB" w14:paraId="5859CE32"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3E80D79" w14:textId="77777777" w:rsidR="00F15DDF" w:rsidRPr="00E600CB" w:rsidRDefault="00F15DDF" w:rsidP="004F2021">
            <w:pPr>
              <w:pStyle w:val="Ttulo1"/>
              <w:jc w:val="left"/>
              <w:rPr>
                <w:rFonts w:ascii="Arial" w:hAnsi="Arial" w:cs="Arial"/>
                <w:sz w:val="20"/>
                <w:szCs w:val="20"/>
              </w:rPr>
            </w:pPr>
            <w:r w:rsidRPr="00E600CB">
              <w:rPr>
                <w:rFonts w:ascii="Arial" w:hAnsi="Arial" w:cs="Arial"/>
                <w:sz w:val="20"/>
                <w:szCs w:val="20"/>
              </w:rPr>
              <w:t>5. PROCESO DE ALMACENAMIENTO Y ACONDICIONAMIENTO</w:t>
            </w:r>
          </w:p>
        </w:tc>
      </w:tr>
      <w:tr w:rsidR="00F15DDF" w:rsidRPr="00E600CB" w14:paraId="1740BF26" w14:textId="77777777" w:rsidTr="004F2021">
        <w:trPr>
          <w:trHeight w:val="585"/>
        </w:trPr>
        <w:tc>
          <w:tcPr>
            <w:tcW w:w="1135" w:type="dxa"/>
            <w:tcBorders>
              <w:top w:val="nil"/>
              <w:left w:val="single" w:sz="4" w:space="0" w:color="auto"/>
              <w:bottom w:val="single" w:sz="4" w:space="0" w:color="auto"/>
              <w:right w:val="single" w:sz="4" w:space="0" w:color="auto"/>
            </w:tcBorders>
            <w:shd w:val="clear" w:color="000000" w:fill="FFFFFF"/>
            <w:vAlign w:val="center"/>
          </w:tcPr>
          <w:p w14:paraId="08483BF2"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5.1</w:t>
            </w:r>
          </w:p>
        </w:tc>
        <w:tc>
          <w:tcPr>
            <w:tcW w:w="7796" w:type="dxa"/>
            <w:tcBorders>
              <w:top w:val="nil"/>
              <w:left w:val="nil"/>
              <w:bottom w:val="single" w:sz="4" w:space="0" w:color="auto"/>
              <w:right w:val="single" w:sz="4" w:space="0" w:color="auto"/>
            </w:tcBorders>
            <w:shd w:val="clear" w:color="000000" w:fill="FFFFFF"/>
            <w:vAlign w:val="center"/>
          </w:tcPr>
          <w:p w14:paraId="563055FB"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¿Existen indicaciones escritas acerca de características de reactividad, riesgo de salubridad y forma de manipulación de los productos, así como también sobre el modo de actuar en caso de accidente? (Cap. VI. numeral 3.3)</w:t>
            </w:r>
          </w:p>
        </w:tc>
        <w:tc>
          <w:tcPr>
            <w:tcW w:w="709" w:type="dxa"/>
            <w:tcBorders>
              <w:top w:val="nil"/>
              <w:left w:val="nil"/>
              <w:bottom w:val="single" w:sz="4" w:space="0" w:color="auto"/>
              <w:right w:val="single" w:sz="4" w:space="0" w:color="auto"/>
            </w:tcBorders>
            <w:shd w:val="clear" w:color="000000" w:fill="FFFFFF"/>
            <w:vAlign w:val="center"/>
          </w:tcPr>
          <w:p w14:paraId="175F5853"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tcPr>
          <w:p w14:paraId="3FCC2F56" w14:textId="77777777" w:rsidR="00F15DDF" w:rsidRPr="00E600CB" w:rsidRDefault="00F15DDF" w:rsidP="004F2021">
            <w:pPr>
              <w:jc w:val="center"/>
              <w:rPr>
                <w:rFonts w:ascii="Arial" w:hAnsi="Arial" w:cs="Arial"/>
                <w:sz w:val="20"/>
                <w:szCs w:val="20"/>
              </w:rPr>
            </w:pPr>
          </w:p>
        </w:tc>
      </w:tr>
      <w:tr w:rsidR="00F15DDF" w:rsidRPr="00E600CB" w14:paraId="3FD8F313" w14:textId="77777777" w:rsidTr="004F2021">
        <w:trPr>
          <w:trHeight w:val="265"/>
        </w:trPr>
        <w:tc>
          <w:tcPr>
            <w:tcW w:w="10348" w:type="dxa"/>
            <w:gridSpan w:val="4"/>
            <w:tcBorders>
              <w:top w:val="nil"/>
              <w:left w:val="single" w:sz="4" w:space="0" w:color="auto"/>
              <w:bottom w:val="single" w:sz="4" w:space="0" w:color="auto"/>
              <w:right w:val="single" w:sz="4" w:space="0" w:color="auto"/>
            </w:tcBorders>
            <w:shd w:val="clear" w:color="000000" w:fill="FFFFFF"/>
            <w:vAlign w:val="center"/>
          </w:tcPr>
          <w:p w14:paraId="29F1E488" w14:textId="77777777" w:rsidR="00F15DDF" w:rsidRPr="00E600CB" w:rsidRDefault="00F15DDF" w:rsidP="004F2021">
            <w:pPr>
              <w:rPr>
                <w:rFonts w:ascii="Arial" w:hAnsi="Arial" w:cs="Arial"/>
                <w:sz w:val="20"/>
                <w:szCs w:val="20"/>
              </w:rPr>
            </w:pPr>
            <w:r w:rsidRPr="00E600CB">
              <w:rPr>
                <w:rFonts w:ascii="Arial" w:hAnsi="Arial" w:cs="Arial"/>
                <w:b/>
                <w:sz w:val="20"/>
                <w:szCs w:val="20"/>
              </w:rPr>
              <w:t>Observaciones:</w:t>
            </w:r>
          </w:p>
        </w:tc>
      </w:tr>
      <w:tr w:rsidR="00F15DDF" w:rsidRPr="00E600CB" w14:paraId="67D8DDB8" w14:textId="77777777" w:rsidTr="004F2021">
        <w:trPr>
          <w:trHeight w:val="585"/>
        </w:trPr>
        <w:tc>
          <w:tcPr>
            <w:tcW w:w="1135" w:type="dxa"/>
            <w:tcBorders>
              <w:top w:val="nil"/>
              <w:left w:val="single" w:sz="4" w:space="0" w:color="auto"/>
              <w:bottom w:val="single" w:sz="4" w:space="0" w:color="auto"/>
              <w:right w:val="single" w:sz="4" w:space="0" w:color="auto"/>
            </w:tcBorders>
            <w:shd w:val="clear" w:color="000000" w:fill="FFFFFF"/>
            <w:vAlign w:val="center"/>
          </w:tcPr>
          <w:p w14:paraId="00F1E630"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5.2</w:t>
            </w:r>
          </w:p>
        </w:tc>
        <w:tc>
          <w:tcPr>
            <w:tcW w:w="7796" w:type="dxa"/>
            <w:tcBorders>
              <w:top w:val="nil"/>
              <w:left w:val="nil"/>
              <w:bottom w:val="single" w:sz="4" w:space="0" w:color="auto"/>
              <w:right w:val="single" w:sz="4" w:space="0" w:color="auto"/>
            </w:tcBorders>
            <w:shd w:val="clear" w:color="000000" w:fill="FFFFFF"/>
            <w:vAlign w:val="center"/>
          </w:tcPr>
          <w:p w14:paraId="5B188173"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¿Cuenta con procedimientos generales de recepción, inspección, aceptación o rechazo, cuarentena, muestreo, próximos a vencer, manejo de devoluciones y disposición final con sus respectivos formatos o registros? (Cap. VI. numeral 4; 11.1; 11.2; 11.3; 11.4; 11.5; 11.9 y 11.17)</w:t>
            </w:r>
          </w:p>
        </w:tc>
        <w:tc>
          <w:tcPr>
            <w:tcW w:w="709" w:type="dxa"/>
            <w:tcBorders>
              <w:top w:val="nil"/>
              <w:left w:val="nil"/>
              <w:bottom w:val="single" w:sz="4" w:space="0" w:color="auto"/>
              <w:right w:val="single" w:sz="4" w:space="0" w:color="auto"/>
            </w:tcBorders>
            <w:shd w:val="clear" w:color="000000" w:fill="FFFFFF"/>
            <w:vAlign w:val="center"/>
          </w:tcPr>
          <w:p w14:paraId="562AF397" w14:textId="77777777" w:rsidR="00F15DDF" w:rsidRPr="00E600CB" w:rsidRDefault="00F15DDF" w:rsidP="004F2021">
            <w:pP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tcPr>
          <w:p w14:paraId="48CFD2DA" w14:textId="77777777" w:rsidR="00F15DDF" w:rsidRPr="00E600CB" w:rsidRDefault="00F15DDF" w:rsidP="004F2021">
            <w:pPr>
              <w:rPr>
                <w:rFonts w:ascii="Arial" w:hAnsi="Arial" w:cs="Arial"/>
                <w:sz w:val="20"/>
                <w:szCs w:val="20"/>
              </w:rPr>
            </w:pPr>
          </w:p>
        </w:tc>
      </w:tr>
      <w:tr w:rsidR="00F15DDF" w:rsidRPr="00E600CB" w14:paraId="0288D284" w14:textId="77777777" w:rsidTr="004F2021">
        <w:trPr>
          <w:trHeight w:val="216"/>
        </w:trPr>
        <w:tc>
          <w:tcPr>
            <w:tcW w:w="10348" w:type="dxa"/>
            <w:gridSpan w:val="4"/>
            <w:tcBorders>
              <w:top w:val="nil"/>
              <w:left w:val="single" w:sz="4" w:space="0" w:color="auto"/>
              <w:bottom w:val="single" w:sz="4" w:space="0" w:color="auto"/>
              <w:right w:val="single" w:sz="4" w:space="0" w:color="auto"/>
            </w:tcBorders>
            <w:shd w:val="clear" w:color="000000" w:fill="FFFFFF"/>
            <w:vAlign w:val="center"/>
          </w:tcPr>
          <w:p w14:paraId="05BEC499" w14:textId="77777777" w:rsidR="00F15DDF" w:rsidRPr="00E600CB" w:rsidRDefault="00F15DDF" w:rsidP="004F2021">
            <w:pPr>
              <w:jc w:val="both"/>
              <w:rPr>
                <w:rFonts w:ascii="Arial" w:hAnsi="Arial" w:cs="Arial"/>
                <w:b/>
                <w:sz w:val="20"/>
                <w:szCs w:val="20"/>
              </w:rPr>
            </w:pPr>
            <w:r w:rsidRPr="00E600CB">
              <w:rPr>
                <w:rFonts w:ascii="Arial" w:hAnsi="Arial" w:cs="Arial"/>
                <w:b/>
                <w:bCs/>
                <w:sz w:val="20"/>
                <w:szCs w:val="20"/>
              </w:rPr>
              <w:t xml:space="preserve">Observaciones: </w:t>
            </w:r>
          </w:p>
        </w:tc>
      </w:tr>
      <w:tr w:rsidR="00F15DDF" w:rsidRPr="00E600CB" w14:paraId="72913160" w14:textId="77777777" w:rsidTr="004F2021">
        <w:trPr>
          <w:trHeight w:val="585"/>
        </w:trPr>
        <w:tc>
          <w:tcPr>
            <w:tcW w:w="1135" w:type="dxa"/>
            <w:tcBorders>
              <w:top w:val="nil"/>
              <w:left w:val="single" w:sz="4" w:space="0" w:color="auto"/>
              <w:bottom w:val="single" w:sz="4" w:space="0" w:color="auto"/>
              <w:right w:val="single" w:sz="4" w:space="0" w:color="auto"/>
            </w:tcBorders>
            <w:shd w:val="clear" w:color="000000" w:fill="FFFFFF"/>
            <w:vAlign w:val="center"/>
          </w:tcPr>
          <w:p w14:paraId="5600B684"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5.3</w:t>
            </w:r>
          </w:p>
        </w:tc>
        <w:tc>
          <w:tcPr>
            <w:tcW w:w="7796" w:type="dxa"/>
            <w:tcBorders>
              <w:top w:val="nil"/>
              <w:left w:val="nil"/>
              <w:bottom w:val="single" w:sz="4" w:space="0" w:color="auto"/>
              <w:right w:val="single" w:sz="4" w:space="0" w:color="auto"/>
            </w:tcBorders>
            <w:shd w:val="clear" w:color="000000" w:fill="FFFFFF"/>
            <w:vAlign w:val="center"/>
          </w:tcPr>
          <w:p w14:paraId="7466D85E"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¿Cuenta con certificados de calidad o conformidad de los productos, emitidos por los proveedores y se archivan en medio físico o electrónico? (Cap. VI. numeral 4)</w:t>
            </w:r>
          </w:p>
        </w:tc>
        <w:tc>
          <w:tcPr>
            <w:tcW w:w="709" w:type="dxa"/>
            <w:tcBorders>
              <w:top w:val="nil"/>
              <w:left w:val="nil"/>
              <w:bottom w:val="single" w:sz="4" w:space="0" w:color="auto"/>
              <w:right w:val="single" w:sz="4" w:space="0" w:color="auto"/>
            </w:tcBorders>
            <w:shd w:val="clear" w:color="000000" w:fill="FFFFFF"/>
            <w:vAlign w:val="center"/>
          </w:tcPr>
          <w:p w14:paraId="28878D01"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tcPr>
          <w:p w14:paraId="733926C4" w14:textId="77777777" w:rsidR="00F15DDF" w:rsidRPr="00E600CB" w:rsidRDefault="00F15DDF" w:rsidP="004F2021">
            <w:pPr>
              <w:jc w:val="center"/>
              <w:rPr>
                <w:rFonts w:ascii="Arial" w:hAnsi="Arial" w:cs="Arial"/>
                <w:sz w:val="20"/>
                <w:szCs w:val="20"/>
              </w:rPr>
            </w:pPr>
          </w:p>
        </w:tc>
      </w:tr>
      <w:tr w:rsidR="00F15DDF" w:rsidRPr="00E600CB" w14:paraId="3582E7D0" w14:textId="77777777" w:rsidTr="004F2021">
        <w:trPr>
          <w:trHeight w:val="101"/>
        </w:trPr>
        <w:tc>
          <w:tcPr>
            <w:tcW w:w="10348" w:type="dxa"/>
            <w:gridSpan w:val="4"/>
            <w:tcBorders>
              <w:top w:val="nil"/>
              <w:left w:val="single" w:sz="4" w:space="0" w:color="auto"/>
              <w:bottom w:val="single" w:sz="4" w:space="0" w:color="auto"/>
              <w:right w:val="single" w:sz="4" w:space="0" w:color="auto"/>
            </w:tcBorders>
            <w:shd w:val="clear" w:color="000000" w:fill="FFFFFF"/>
            <w:vAlign w:val="center"/>
          </w:tcPr>
          <w:p w14:paraId="47201999" w14:textId="77777777" w:rsidR="00F15DDF" w:rsidRPr="00E600CB" w:rsidRDefault="00F15DDF" w:rsidP="004F2021">
            <w:pPr>
              <w:jc w:val="both"/>
              <w:rPr>
                <w:rFonts w:ascii="Arial" w:hAnsi="Arial" w:cs="Arial"/>
                <w:b/>
                <w:sz w:val="20"/>
                <w:szCs w:val="20"/>
              </w:rPr>
            </w:pPr>
            <w:r w:rsidRPr="00E600CB">
              <w:rPr>
                <w:rFonts w:ascii="Arial" w:hAnsi="Arial" w:cs="Arial"/>
                <w:b/>
                <w:bCs/>
                <w:sz w:val="20"/>
                <w:szCs w:val="20"/>
              </w:rPr>
              <w:t xml:space="preserve">Observaciones: </w:t>
            </w:r>
          </w:p>
        </w:tc>
      </w:tr>
      <w:tr w:rsidR="00F15DDF" w:rsidRPr="00E600CB" w14:paraId="29C78420" w14:textId="77777777" w:rsidTr="004F2021">
        <w:trPr>
          <w:trHeight w:val="585"/>
        </w:trPr>
        <w:tc>
          <w:tcPr>
            <w:tcW w:w="1135" w:type="dxa"/>
            <w:tcBorders>
              <w:top w:val="nil"/>
              <w:left w:val="single" w:sz="4" w:space="0" w:color="auto"/>
              <w:bottom w:val="single" w:sz="4" w:space="0" w:color="auto"/>
              <w:right w:val="single" w:sz="4" w:space="0" w:color="auto"/>
            </w:tcBorders>
            <w:shd w:val="clear" w:color="000000" w:fill="FFFFFF"/>
            <w:vAlign w:val="center"/>
          </w:tcPr>
          <w:p w14:paraId="7A03D93F"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5.4</w:t>
            </w:r>
          </w:p>
        </w:tc>
        <w:tc>
          <w:tcPr>
            <w:tcW w:w="7796" w:type="dxa"/>
            <w:tcBorders>
              <w:top w:val="nil"/>
              <w:left w:val="nil"/>
              <w:bottom w:val="single" w:sz="4" w:space="0" w:color="auto"/>
              <w:right w:val="single" w:sz="4" w:space="0" w:color="auto"/>
            </w:tcBorders>
            <w:shd w:val="clear" w:color="000000" w:fill="FFFFFF"/>
            <w:vAlign w:val="center"/>
          </w:tcPr>
          <w:p w14:paraId="00B2390E"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¿Cuenta con procedimiento acondicionamiento (empaque secundario, rotulado) en el cual describe que se efectuarán teniendo en cuenta las características de cada producto en particular y se establecerán el tiempo de duración de cada etapa del proceso, de tal modo que los productos no se encuentren sometidos por largos períodos a condiciones que puedan alterarlos? (Cap. VI. numeral 3.2).</w:t>
            </w:r>
          </w:p>
        </w:tc>
        <w:tc>
          <w:tcPr>
            <w:tcW w:w="709" w:type="dxa"/>
            <w:tcBorders>
              <w:top w:val="nil"/>
              <w:left w:val="nil"/>
              <w:bottom w:val="single" w:sz="4" w:space="0" w:color="auto"/>
              <w:right w:val="single" w:sz="4" w:space="0" w:color="auto"/>
            </w:tcBorders>
            <w:shd w:val="clear" w:color="000000" w:fill="FFFFFF"/>
            <w:vAlign w:val="center"/>
          </w:tcPr>
          <w:p w14:paraId="5043889B"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tcPr>
          <w:p w14:paraId="49DC76D4" w14:textId="77777777" w:rsidR="00F15DDF" w:rsidRPr="00E600CB" w:rsidRDefault="00F15DDF" w:rsidP="004F2021">
            <w:pPr>
              <w:jc w:val="center"/>
              <w:rPr>
                <w:rFonts w:ascii="Arial" w:hAnsi="Arial" w:cs="Arial"/>
                <w:sz w:val="20"/>
                <w:szCs w:val="20"/>
              </w:rPr>
            </w:pPr>
          </w:p>
        </w:tc>
      </w:tr>
      <w:tr w:rsidR="00F15DDF" w:rsidRPr="00E600CB" w14:paraId="21B66338" w14:textId="77777777" w:rsidTr="004F2021">
        <w:trPr>
          <w:trHeight w:val="217"/>
        </w:trPr>
        <w:tc>
          <w:tcPr>
            <w:tcW w:w="10348" w:type="dxa"/>
            <w:gridSpan w:val="4"/>
            <w:tcBorders>
              <w:top w:val="nil"/>
              <w:left w:val="single" w:sz="4" w:space="0" w:color="auto"/>
              <w:bottom w:val="single" w:sz="4" w:space="0" w:color="auto"/>
              <w:right w:val="single" w:sz="4" w:space="0" w:color="auto"/>
            </w:tcBorders>
            <w:shd w:val="clear" w:color="000000" w:fill="FFFFFF"/>
            <w:vAlign w:val="center"/>
          </w:tcPr>
          <w:p w14:paraId="662482AF" w14:textId="77777777" w:rsidR="00F15DDF" w:rsidRPr="00E600CB" w:rsidRDefault="00F15DDF" w:rsidP="004F2021">
            <w:pPr>
              <w:jc w:val="both"/>
              <w:rPr>
                <w:rFonts w:ascii="Arial" w:hAnsi="Arial" w:cs="Arial"/>
                <w:b/>
                <w:sz w:val="20"/>
                <w:szCs w:val="20"/>
              </w:rPr>
            </w:pPr>
            <w:r w:rsidRPr="00E600CB">
              <w:rPr>
                <w:rFonts w:ascii="Arial" w:hAnsi="Arial" w:cs="Arial"/>
                <w:b/>
                <w:bCs/>
                <w:sz w:val="20"/>
                <w:szCs w:val="20"/>
              </w:rPr>
              <w:t>Observaciones:</w:t>
            </w:r>
          </w:p>
        </w:tc>
      </w:tr>
      <w:tr w:rsidR="00F15DDF" w:rsidRPr="00E600CB" w14:paraId="48458610" w14:textId="77777777" w:rsidTr="004F2021">
        <w:trPr>
          <w:trHeight w:val="750"/>
        </w:trPr>
        <w:tc>
          <w:tcPr>
            <w:tcW w:w="1135" w:type="dxa"/>
            <w:tcBorders>
              <w:top w:val="nil"/>
              <w:left w:val="single" w:sz="4" w:space="0" w:color="auto"/>
              <w:bottom w:val="single" w:sz="4" w:space="0" w:color="auto"/>
              <w:right w:val="single" w:sz="4" w:space="0" w:color="auto"/>
            </w:tcBorders>
            <w:shd w:val="clear" w:color="000000" w:fill="FFFFFF"/>
            <w:vAlign w:val="center"/>
          </w:tcPr>
          <w:p w14:paraId="6D09278B"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5.5</w:t>
            </w:r>
          </w:p>
        </w:tc>
        <w:tc>
          <w:tcPr>
            <w:tcW w:w="7796" w:type="dxa"/>
            <w:tcBorders>
              <w:top w:val="nil"/>
              <w:left w:val="nil"/>
              <w:bottom w:val="single" w:sz="4" w:space="0" w:color="auto"/>
              <w:right w:val="single" w:sz="4" w:space="0" w:color="auto"/>
            </w:tcBorders>
            <w:shd w:val="clear" w:color="000000" w:fill="FFFFFF"/>
            <w:vAlign w:val="center"/>
          </w:tcPr>
          <w:p w14:paraId="133EF549"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¿Cuenta con procedimiento de almacenamiento donde se describa el sistema funcional para el control de productos almacenados, el cual permita su fácil y rápida localización? (Cap. VI. Numeral 4 y 11.4).</w:t>
            </w:r>
          </w:p>
        </w:tc>
        <w:tc>
          <w:tcPr>
            <w:tcW w:w="709" w:type="dxa"/>
            <w:tcBorders>
              <w:top w:val="nil"/>
              <w:left w:val="nil"/>
              <w:bottom w:val="single" w:sz="4" w:space="0" w:color="auto"/>
              <w:right w:val="single" w:sz="4" w:space="0" w:color="auto"/>
            </w:tcBorders>
            <w:shd w:val="clear" w:color="000000" w:fill="FFFFFF"/>
            <w:vAlign w:val="center"/>
          </w:tcPr>
          <w:p w14:paraId="7154B9AC"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tcPr>
          <w:p w14:paraId="5A63F89D" w14:textId="77777777" w:rsidR="00F15DDF" w:rsidRPr="00E600CB" w:rsidRDefault="00F15DDF" w:rsidP="004F2021">
            <w:pPr>
              <w:jc w:val="center"/>
              <w:rPr>
                <w:rFonts w:ascii="Arial" w:hAnsi="Arial" w:cs="Arial"/>
                <w:sz w:val="20"/>
                <w:szCs w:val="20"/>
              </w:rPr>
            </w:pPr>
          </w:p>
        </w:tc>
      </w:tr>
      <w:tr w:rsidR="00F15DDF" w:rsidRPr="00E600CB" w14:paraId="3E26A182" w14:textId="77777777" w:rsidTr="004F2021">
        <w:trPr>
          <w:trHeight w:val="251"/>
        </w:trPr>
        <w:tc>
          <w:tcPr>
            <w:tcW w:w="10348" w:type="dxa"/>
            <w:gridSpan w:val="4"/>
            <w:tcBorders>
              <w:top w:val="nil"/>
              <w:left w:val="single" w:sz="4" w:space="0" w:color="auto"/>
              <w:bottom w:val="single" w:sz="4" w:space="0" w:color="auto"/>
              <w:right w:val="single" w:sz="4" w:space="0" w:color="auto"/>
            </w:tcBorders>
            <w:shd w:val="clear" w:color="000000" w:fill="FFFFFF"/>
            <w:vAlign w:val="center"/>
          </w:tcPr>
          <w:p w14:paraId="2E34E449" w14:textId="77777777" w:rsidR="00F15DDF" w:rsidRPr="00E600CB" w:rsidRDefault="00F15DDF" w:rsidP="004F2021">
            <w:pPr>
              <w:rPr>
                <w:rFonts w:ascii="Arial" w:hAnsi="Arial" w:cs="Arial"/>
                <w:b/>
                <w:sz w:val="20"/>
                <w:szCs w:val="20"/>
              </w:rPr>
            </w:pPr>
            <w:r w:rsidRPr="00E600CB">
              <w:rPr>
                <w:rFonts w:ascii="Arial" w:hAnsi="Arial" w:cs="Arial"/>
                <w:b/>
                <w:bCs/>
                <w:sz w:val="20"/>
                <w:szCs w:val="20"/>
              </w:rPr>
              <w:t>Observaciones:</w:t>
            </w:r>
          </w:p>
        </w:tc>
      </w:tr>
      <w:tr w:rsidR="00F15DDF" w:rsidRPr="00E600CB" w14:paraId="10FD8424" w14:textId="77777777" w:rsidTr="004F2021">
        <w:trPr>
          <w:trHeight w:val="585"/>
        </w:trPr>
        <w:tc>
          <w:tcPr>
            <w:tcW w:w="1135" w:type="dxa"/>
            <w:tcBorders>
              <w:top w:val="nil"/>
              <w:left w:val="single" w:sz="4" w:space="0" w:color="auto"/>
              <w:bottom w:val="single" w:sz="4" w:space="0" w:color="auto"/>
              <w:right w:val="single" w:sz="4" w:space="0" w:color="auto"/>
            </w:tcBorders>
            <w:shd w:val="clear" w:color="000000" w:fill="FFFFFF"/>
            <w:vAlign w:val="center"/>
          </w:tcPr>
          <w:p w14:paraId="6B0EBBA9"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5.6</w:t>
            </w:r>
          </w:p>
        </w:tc>
        <w:tc>
          <w:tcPr>
            <w:tcW w:w="7796" w:type="dxa"/>
            <w:tcBorders>
              <w:top w:val="nil"/>
              <w:left w:val="nil"/>
              <w:bottom w:val="single" w:sz="4" w:space="0" w:color="auto"/>
              <w:right w:val="single" w:sz="4" w:space="0" w:color="auto"/>
            </w:tcBorders>
            <w:shd w:val="clear" w:color="000000" w:fill="FFFFFF"/>
            <w:vAlign w:val="center"/>
          </w:tcPr>
          <w:p w14:paraId="2F422E84"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¿Cuenta con procedimiento de embalaje despacho, distribución y transporte? ¿Se evalúan cada una de estas etapas a fin de evitar que los atributos de calidad del producto se deterioren y se llevan registros de esta actividad, para lo cual se dispone de los elementos necesarios y se cumplen las condiciones requeridas por el reactivo </w:t>
            </w:r>
            <w:proofErr w:type="spellStart"/>
            <w:r w:rsidRPr="00E600CB">
              <w:rPr>
                <w:rFonts w:ascii="Arial" w:hAnsi="Arial" w:cs="Arial"/>
                <w:sz w:val="20"/>
                <w:szCs w:val="20"/>
              </w:rPr>
              <w:t>in-vitro</w:t>
            </w:r>
            <w:proofErr w:type="spellEnd"/>
            <w:r w:rsidRPr="00E600CB">
              <w:rPr>
                <w:rFonts w:ascii="Arial" w:hAnsi="Arial" w:cs="Arial"/>
                <w:sz w:val="20"/>
                <w:szCs w:val="20"/>
              </w:rPr>
              <w:t xml:space="preserve"> y de diagnóstico </w:t>
            </w:r>
            <w:proofErr w:type="spellStart"/>
            <w:r w:rsidRPr="00E600CB">
              <w:rPr>
                <w:rFonts w:ascii="Arial" w:hAnsi="Arial" w:cs="Arial"/>
                <w:sz w:val="20"/>
                <w:szCs w:val="20"/>
              </w:rPr>
              <w:t>in-vitro</w:t>
            </w:r>
            <w:proofErr w:type="spellEnd"/>
            <w:r w:rsidRPr="00E600CB">
              <w:rPr>
                <w:rFonts w:ascii="Arial" w:hAnsi="Arial" w:cs="Arial"/>
                <w:sz w:val="20"/>
                <w:szCs w:val="20"/>
              </w:rPr>
              <w:t xml:space="preserve"> (temperatura, humedad, luz y otros </w:t>
            </w:r>
            <w:r w:rsidRPr="00E600CB">
              <w:rPr>
                <w:rFonts w:ascii="Arial" w:hAnsi="Arial" w:cs="Arial"/>
                <w:sz w:val="20"/>
                <w:szCs w:val="20"/>
              </w:rPr>
              <w:lastRenderedPageBreak/>
              <w:t>factores pertinentes)? (Cap. VI., Numerales 3.4, 3.9, 11.3 y 11.4).</w:t>
            </w:r>
          </w:p>
        </w:tc>
        <w:tc>
          <w:tcPr>
            <w:tcW w:w="709" w:type="dxa"/>
            <w:tcBorders>
              <w:top w:val="nil"/>
              <w:left w:val="nil"/>
              <w:bottom w:val="single" w:sz="4" w:space="0" w:color="auto"/>
              <w:right w:val="single" w:sz="4" w:space="0" w:color="auto"/>
            </w:tcBorders>
            <w:shd w:val="clear" w:color="000000" w:fill="FFFFFF"/>
            <w:vAlign w:val="center"/>
          </w:tcPr>
          <w:p w14:paraId="18FF5BFE"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tcPr>
          <w:p w14:paraId="1778D12E" w14:textId="77777777" w:rsidR="00F15DDF" w:rsidRPr="00E600CB" w:rsidRDefault="00F15DDF" w:rsidP="004F2021">
            <w:pPr>
              <w:jc w:val="center"/>
              <w:rPr>
                <w:rFonts w:ascii="Arial" w:hAnsi="Arial" w:cs="Arial"/>
                <w:sz w:val="20"/>
                <w:szCs w:val="20"/>
              </w:rPr>
            </w:pPr>
          </w:p>
        </w:tc>
      </w:tr>
      <w:tr w:rsidR="00F15DDF" w:rsidRPr="00E600CB" w14:paraId="1F2CC518" w14:textId="77777777" w:rsidTr="004F2021">
        <w:trPr>
          <w:trHeight w:val="298"/>
        </w:trPr>
        <w:tc>
          <w:tcPr>
            <w:tcW w:w="10348" w:type="dxa"/>
            <w:gridSpan w:val="4"/>
            <w:tcBorders>
              <w:top w:val="nil"/>
              <w:left w:val="single" w:sz="4" w:space="0" w:color="auto"/>
              <w:bottom w:val="single" w:sz="4" w:space="0" w:color="auto"/>
              <w:right w:val="single" w:sz="4" w:space="0" w:color="auto"/>
            </w:tcBorders>
            <w:shd w:val="clear" w:color="auto" w:fill="FFFFFF"/>
            <w:vAlign w:val="center"/>
          </w:tcPr>
          <w:p w14:paraId="68C315EB" w14:textId="77777777" w:rsidR="00F15DDF" w:rsidRPr="00E600CB" w:rsidRDefault="00F15DDF" w:rsidP="004F2021">
            <w:pPr>
              <w:pStyle w:val="Ttulo1"/>
              <w:jc w:val="both"/>
              <w:rPr>
                <w:rFonts w:ascii="Arial" w:hAnsi="Arial" w:cs="Arial"/>
                <w:sz w:val="20"/>
                <w:szCs w:val="20"/>
              </w:rPr>
            </w:pPr>
            <w:r w:rsidRPr="00E600CB">
              <w:rPr>
                <w:rFonts w:ascii="Arial" w:hAnsi="Arial" w:cs="Arial"/>
                <w:sz w:val="20"/>
                <w:szCs w:val="20"/>
              </w:rPr>
              <w:t xml:space="preserve">Observaciones: </w:t>
            </w:r>
          </w:p>
        </w:tc>
      </w:tr>
      <w:tr w:rsidR="00F15DDF" w:rsidRPr="00E600CB" w14:paraId="611893B8" w14:textId="77777777" w:rsidTr="004F2021">
        <w:trPr>
          <w:trHeight w:val="298"/>
        </w:trPr>
        <w:tc>
          <w:tcPr>
            <w:tcW w:w="10348" w:type="dxa"/>
            <w:gridSpan w:val="4"/>
            <w:tcBorders>
              <w:top w:val="nil"/>
              <w:left w:val="single" w:sz="4" w:space="0" w:color="auto"/>
              <w:bottom w:val="single" w:sz="4" w:space="0" w:color="auto"/>
              <w:right w:val="single" w:sz="4" w:space="0" w:color="auto"/>
            </w:tcBorders>
            <w:shd w:val="clear" w:color="auto" w:fill="BFBFBF"/>
            <w:vAlign w:val="center"/>
          </w:tcPr>
          <w:p w14:paraId="1391F2B4" w14:textId="77777777" w:rsidR="00F15DDF" w:rsidRPr="00E600CB" w:rsidRDefault="00F15DDF" w:rsidP="004F2021">
            <w:pPr>
              <w:pStyle w:val="Ttulo1"/>
              <w:jc w:val="left"/>
              <w:rPr>
                <w:rFonts w:ascii="Arial" w:hAnsi="Arial" w:cs="Arial"/>
                <w:sz w:val="20"/>
                <w:szCs w:val="20"/>
              </w:rPr>
            </w:pPr>
            <w:r w:rsidRPr="00E600CB">
              <w:rPr>
                <w:rFonts w:ascii="Arial" w:hAnsi="Arial" w:cs="Arial"/>
                <w:sz w:val="20"/>
                <w:szCs w:val="20"/>
              </w:rPr>
              <w:t>6. TRAZABILIDAD</w:t>
            </w:r>
          </w:p>
        </w:tc>
      </w:tr>
      <w:tr w:rsidR="00F15DDF" w:rsidRPr="00E600CB" w14:paraId="5807AE75" w14:textId="77777777" w:rsidTr="004F2021">
        <w:trPr>
          <w:trHeight w:val="585"/>
        </w:trPr>
        <w:tc>
          <w:tcPr>
            <w:tcW w:w="1135" w:type="dxa"/>
            <w:tcBorders>
              <w:top w:val="nil"/>
              <w:left w:val="single" w:sz="4" w:space="0" w:color="auto"/>
              <w:bottom w:val="single" w:sz="4" w:space="0" w:color="auto"/>
              <w:right w:val="single" w:sz="4" w:space="0" w:color="auto"/>
            </w:tcBorders>
            <w:shd w:val="clear" w:color="000000" w:fill="FFFFFF"/>
            <w:vAlign w:val="center"/>
          </w:tcPr>
          <w:p w14:paraId="06E7D9C1"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6.1</w:t>
            </w:r>
          </w:p>
        </w:tc>
        <w:tc>
          <w:tcPr>
            <w:tcW w:w="7796" w:type="dxa"/>
            <w:tcBorders>
              <w:top w:val="nil"/>
              <w:left w:val="nil"/>
              <w:bottom w:val="single" w:sz="4" w:space="0" w:color="auto"/>
              <w:right w:val="single" w:sz="4" w:space="0" w:color="auto"/>
            </w:tcBorders>
            <w:shd w:val="clear" w:color="000000" w:fill="FFFFFF"/>
            <w:vAlign w:val="center"/>
          </w:tcPr>
          <w:p w14:paraId="079987C6"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¿Existen mecanismos que permitan hacer seguimiento al producto (incluyendo la asistencia y soporte técnico a usuarios), con el fin de seguir el historial de un lote específico o actividad por medio de registros documentados? ¿Se encuentra documentado el procedimiento para identificar el producto, desde el momento de la recepción y durante todas las etapas de almacenamiento y entrega </w:t>
            </w:r>
            <w:proofErr w:type="gramStart"/>
            <w:r w:rsidRPr="00E600CB">
              <w:rPr>
                <w:rFonts w:ascii="Arial" w:hAnsi="Arial" w:cs="Arial"/>
                <w:sz w:val="20"/>
                <w:szCs w:val="20"/>
              </w:rPr>
              <w:t>del mismo</w:t>
            </w:r>
            <w:proofErr w:type="gramEnd"/>
            <w:r w:rsidRPr="00E600CB">
              <w:rPr>
                <w:rFonts w:ascii="Arial" w:hAnsi="Arial" w:cs="Arial"/>
                <w:sz w:val="20"/>
                <w:szCs w:val="20"/>
              </w:rPr>
              <w:t xml:space="preserve"> al destino final?  (Cap. VI. Numeral 11.10 y 12).</w:t>
            </w:r>
          </w:p>
        </w:tc>
        <w:tc>
          <w:tcPr>
            <w:tcW w:w="709" w:type="dxa"/>
            <w:tcBorders>
              <w:top w:val="nil"/>
              <w:left w:val="nil"/>
              <w:bottom w:val="single" w:sz="4" w:space="0" w:color="auto"/>
              <w:right w:val="single" w:sz="4" w:space="0" w:color="auto"/>
            </w:tcBorders>
            <w:shd w:val="clear" w:color="000000" w:fill="FFFFFF"/>
            <w:vAlign w:val="center"/>
          </w:tcPr>
          <w:p w14:paraId="27FA756C"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tcPr>
          <w:p w14:paraId="4E777671" w14:textId="77777777" w:rsidR="00F15DDF" w:rsidRPr="00E600CB" w:rsidRDefault="00F15DDF" w:rsidP="004F2021">
            <w:pPr>
              <w:jc w:val="center"/>
              <w:rPr>
                <w:rFonts w:ascii="Arial" w:hAnsi="Arial" w:cs="Arial"/>
                <w:sz w:val="20"/>
                <w:szCs w:val="20"/>
              </w:rPr>
            </w:pPr>
          </w:p>
        </w:tc>
      </w:tr>
      <w:tr w:rsidR="00F15DDF" w:rsidRPr="00E600CB" w14:paraId="13F0B0D9" w14:textId="77777777" w:rsidTr="004F2021">
        <w:trPr>
          <w:trHeight w:val="258"/>
        </w:trPr>
        <w:tc>
          <w:tcPr>
            <w:tcW w:w="10348" w:type="dxa"/>
            <w:gridSpan w:val="4"/>
            <w:tcBorders>
              <w:top w:val="nil"/>
              <w:left w:val="single" w:sz="4" w:space="0" w:color="auto"/>
              <w:bottom w:val="single" w:sz="4" w:space="0" w:color="auto"/>
              <w:right w:val="single" w:sz="4" w:space="0" w:color="auto"/>
            </w:tcBorders>
            <w:shd w:val="clear" w:color="000000" w:fill="FFFFFF"/>
            <w:vAlign w:val="center"/>
          </w:tcPr>
          <w:p w14:paraId="39BC9D70" w14:textId="77777777" w:rsidR="00F15DDF" w:rsidRPr="00E600CB" w:rsidRDefault="00F15DDF" w:rsidP="004F2021">
            <w:pPr>
              <w:rPr>
                <w:rFonts w:ascii="Arial" w:hAnsi="Arial" w:cs="Arial"/>
                <w:sz w:val="20"/>
                <w:szCs w:val="20"/>
              </w:rPr>
            </w:pPr>
            <w:r w:rsidRPr="00E600CB">
              <w:rPr>
                <w:rFonts w:ascii="Arial" w:hAnsi="Arial" w:cs="Arial"/>
                <w:b/>
                <w:bCs/>
                <w:sz w:val="20"/>
                <w:szCs w:val="20"/>
              </w:rPr>
              <w:t>Observaciones:</w:t>
            </w:r>
            <w:r w:rsidRPr="00E600CB">
              <w:rPr>
                <w:rFonts w:ascii="Arial" w:hAnsi="Arial" w:cs="Arial"/>
                <w:b/>
                <w:sz w:val="20"/>
                <w:szCs w:val="20"/>
              </w:rPr>
              <w:t xml:space="preserve"> </w:t>
            </w:r>
          </w:p>
        </w:tc>
      </w:tr>
      <w:tr w:rsidR="00F15DDF" w:rsidRPr="00E600CB" w14:paraId="02407359" w14:textId="77777777" w:rsidTr="004F2021">
        <w:trPr>
          <w:trHeight w:val="585"/>
        </w:trPr>
        <w:tc>
          <w:tcPr>
            <w:tcW w:w="1135" w:type="dxa"/>
            <w:tcBorders>
              <w:top w:val="nil"/>
              <w:left w:val="single" w:sz="4" w:space="0" w:color="auto"/>
              <w:bottom w:val="single" w:sz="4" w:space="0" w:color="auto"/>
              <w:right w:val="single" w:sz="4" w:space="0" w:color="auto"/>
            </w:tcBorders>
            <w:shd w:val="clear" w:color="000000" w:fill="FFFFFF"/>
            <w:vAlign w:val="center"/>
          </w:tcPr>
          <w:p w14:paraId="13BD4289"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6.2</w:t>
            </w:r>
          </w:p>
        </w:tc>
        <w:tc>
          <w:tcPr>
            <w:tcW w:w="7796" w:type="dxa"/>
            <w:tcBorders>
              <w:top w:val="nil"/>
              <w:left w:val="nil"/>
              <w:bottom w:val="single" w:sz="4" w:space="0" w:color="auto"/>
              <w:right w:val="single" w:sz="4" w:space="0" w:color="auto"/>
            </w:tcBorders>
            <w:shd w:val="clear" w:color="000000" w:fill="FFFFFF"/>
            <w:vAlign w:val="center"/>
          </w:tcPr>
          <w:p w14:paraId="5EAE431B"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¿Se mantienen registros sobre la distribución de lotes de productos que incluyan ubicación geográfica, nombre y dirección, número de lote, fecha y cantidad de producto vendido? (Cap. VI, Numeral 9)</w:t>
            </w:r>
          </w:p>
        </w:tc>
        <w:tc>
          <w:tcPr>
            <w:tcW w:w="709" w:type="dxa"/>
            <w:tcBorders>
              <w:top w:val="nil"/>
              <w:left w:val="nil"/>
              <w:bottom w:val="single" w:sz="4" w:space="0" w:color="auto"/>
              <w:right w:val="single" w:sz="4" w:space="0" w:color="auto"/>
            </w:tcBorders>
            <w:shd w:val="clear" w:color="000000" w:fill="FFFFFF"/>
            <w:vAlign w:val="center"/>
          </w:tcPr>
          <w:p w14:paraId="5E514BA2"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tcPr>
          <w:p w14:paraId="6FCF641C" w14:textId="77777777" w:rsidR="00F15DDF" w:rsidRPr="00E600CB" w:rsidRDefault="00F15DDF" w:rsidP="004F2021">
            <w:pPr>
              <w:jc w:val="center"/>
              <w:rPr>
                <w:rFonts w:ascii="Arial" w:hAnsi="Arial" w:cs="Arial"/>
                <w:sz w:val="20"/>
                <w:szCs w:val="20"/>
              </w:rPr>
            </w:pPr>
          </w:p>
        </w:tc>
      </w:tr>
      <w:tr w:rsidR="00F15DDF" w:rsidRPr="00E600CB" w14:paraId="7578BDE4" w14:textId="77777777" w:rsidTr="004F2021">
        <w:trPr>
          <w:trHeight w:val="158"/>
        </w:trPr>
        <w:tc>
          <w:tcPr>
            <w:tcW w:w="10348" w:type="dxa"/>
            <w:gridSpan w:val="4"/>
            <w:tcBorders>
              <w:top w:val="nil"/>
              <w:left w:val="single" w:sz="4" w:space="0" w:color="auto"/>
              <w:bottom w:val="single" w:sz="4" w:space="0" w:color="auto"/>
              <w:right w:val="single" w:sz="4" w:space="0" w:color="auto"/>
            </w:tcBorders>
            <w:shd w:val="clear" w:color="000000" w:fill="FFFFFF"/>
            <w:vAlign w:val="center"/>
          </w:tcPr>
          <w:p w14:paraId="7D95C378" w14:textId="77777777" w:rsidR="00F15DDF" w:rsidRPr="00E600CB" w:rsidRDefault="00F15DDF" w:rsidP="004F2021">
            <w:pPr>
              <w:rPr>
                <w:rFonts w:ascii="Arial" w:hAnsi="Arial" w:cs="Arial"/>
                <w:b/>
                <w:sz w:val="20"/>
                <w:szCs w:val="20"/>
              </w:rPr>
            </w:pPr>
            <w:r w:rsidRPr="00E600CB">
              <w:rPr>
                <w:rFonts w:ascii="Arial" w:hAnsi="Arial" w:cs="Arial"/>
                <w:b/>
                <w:bCs/>
                <w:sz w:val="20"/>
                <w:szCs w:val="20"/>
              </w:rPr>
              <w:t>Observaciones:</w:t>
            </w:r>
          </w:p>
        </w:tc>
      </w:tr>
      <w:tr w:rsidR="00F15DDF" w:rsidRPr="00E600CB" w14:paraId="5C3E9BCB"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419C8F1" w14:textId="77777777" w:rsidR="00F15DDF" w:rsidRPr="00E600CB" w:rsidRDefault="00F15DDF" w:rsidP="004F2021">
            <w:pPr>
              <w:pStyle w:val="Ttulo1"/>
              <w:jc w:val="left"/>
              <w:rPr>
                <w:rFonts w:ascii="Arial" w:hAnsi="Arial" w:cs="Arial"/>
                <w:sz w:val="20"/>
                <w:szCs w:val="20"/>
              </w:rPr>
            </w:pPr>
            <w:r w:rsidRPr="00E600CB">
              <w:rPr>
                <w:rFonts w:ascii="Arial" w:hAnsi="Arial" w:cs="Arial"/>
                <w:sz w:val="20"/>
                <w:szCs w:val="20"/>
              </w:rPr>
              <w:t>7. ALMACENAMIENTO POR CONTRATO</w:t>
            </w:r>
          </w:p>
        </w:tc>
      </w:tr>
      <w:tr w:rsidR="00F15DDF" w:rsidRPr="00E600CB" w14:paraId="672E6913" w14:textId="77777777" w:rsidTr="004F2021">
        <w:trPr>
          <w:trHeight w:val="1417"/>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68EB9735"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7.1</w:t>
            </w:r>
          </w:p>
        </w:tc>
        <w:tc>
          <w:tcPr>
            <w:tcW w:w="7796" w:type="dxa"/>
            <w:tcBorders>
              <w:top w:val="nil"/>
              <w:left w:val="nil"/>
              <w:bottom w:val="single" w:sz="4" w:space="0" w:color="auto"/>
              <w:right w:val="single" w:sz="4" w:space="0" w:color="auto"/>
            </w:tcBorders>
            <w:shd w:val="clear" w:color="000000" w:fill="FFFFFF"/>
            <w:vAlign w:val="center"/>
            <w:hideMark/>
          </w:tcPr>
          <w:p w14:paraId="3114ABA4"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¿Existe un contrato escrito entre las partes, donde se estipule claramente las obligaciones de cada una de las partes, incluyendo la responsabilidad del contratista, además el contratante brinda las especificaciones de almacenamiento e información necesaria para que se lleven a cabo correctamente todas las operaciones? ¿Dentro del contrato se establece que el contratante realizara auditorias de seguimiento a las instalaciones del contratista? (Cap. VI. numeral 4.1.1 y 4.1.2).</w:t>
            </w:r>
          </w:p>
        </w:tc>
        <w:tc>
          <w:tcPr>
            <w:tcW w:w="709" w:type="dxa"/>
            <w:tcBorders>
              <w:top w:val="nil"/>
              <w:left w:val="nil"/>
              <w:bottom w:val="single" w:sz="4" w:space="0" w:color="auto"/>
              <w:right w:val="single" w:sz="4" w:space="0" w:color="auto"/>
            </w:tcBorders>
            <w:shd w:val="clear" w:color="000000" w:fill="FFFFFF"/>
            <w:vAlign w:val="center"/>
            <w:hideMark/>
          </w:tcPr>
          <w:p w14:paraId="01096ED3"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vAlign w:val="center"/>
            <w:hideMark/>
          </w:tcPr>
          <w:p w14:paraId="61ED49A0" w14:textId="77777777" w:rsidR="00F15DDF" w:rsidRPr="00E600CB" w:rsidRDefault="00F15DDF" w:rsidP="004F2021">
            <w:pPr>
              <w:jc w:val="center"/>
              <w:rPr>
                <w:rFonts w:ascii="Arial" w:hAnsi="Arial" w:cs="Arial"/>
                <w:sz w:val="20"/>
                <w:szCs w:val="20"/>
              </w:rPr>
            </w:pPr>
          </w:p>
        </w:tc>
      </w:tr>
      <w:tr w:rsidR="00F15DDF" w:rsidRPr="00E600CB" w14:paraId="630A7C83"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A81DD0F"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 xml:space="preserve">Observaciones: </w:t>
            </w:r>
          </w:p>
        </w:tc>
      </w:tr>
      <w:tr w:rsidR="00F15DDF" w:rsidRPr="00E600CB" w14:paraId="48E39C23" w14:textId="77777777" w:rsidTr="004F2021">
        <w:trPr>
          <w:trHeight w:val="423"/>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2457955E"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7.2</w:t>
            </w:r>
          </w:p>
        </w:tc>
        <w:tc>
          <w:tcPr>
            <w:tcW w:w="7796" w:type="dxa"/>
            <w:tcBorders>
              <w:top w:val="nil"/>
              <w:left w:val="nil"/>
              <w:bottom w:val="single" w:sz="4" w:space="0" w:color="auto"/>
              <w:right w:val="single" w:sz="4" w:space="0" w:color="auto"/>
            </w:tcBorders>
            <w:shd w:val="clear" w:color="000000" w:fill="FFFFFF"/>
            <w:noWrap/>
            <w:vAlign w:val="center"/>
            <w:hideMark/>
          </w:tcPr>
          <w:p w14:paraId="4F0A0094"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¿El contratista cuenta con el recurso humano, instalaciones, equipos, conocimiento y experiencia suficiente para efectuar el trabajo que le asigne el contratante? (Cap. VI. numeral 4.1.3).</w:t>
            </w:r>
          </w:p>
        </w:tc>
        <w:tc>
          <w:tcPr>
            <w:tcW w:w="709" w:type="dxa"/>
            <w:tcBorders>
              <w:top w:val="nil"/>
              <w:left w:val="nil"/>
              <w:bottom w:val="single" w:sz="4" w:space="0" w:color="auto"/>
              <w:right w:val="single" w:sz="4" w:space="0" w:color="auto"/>
            </w:tcBorders>
            <w:shd w:val="clear" w:color="000000" w:fill="FFFFFF"/>
            <w:noWrap/>
            <w:vAlign w:val="center"/>
            <w:hideMark/>
          </w:tcPr>
          <w:p w14:paraId="4DC507E7"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1ACD1677" w14:textId="77777777" w:rsidR="00F15DDF" w:rsidRPr="00E600CB" w:rsidRDefault="00F15DDF" w:rsidP="004F2021">
            <w:pPr>
              <w:jc w:val="center"/>
              <w:rPr>
                <w:rFonts w:ascii="Arial" w:hAnsi="Arial" w:cs="Arial"/>
                <w:sz w:val="20"/>
                <w:szCs w:val="20"/>
              </w:rPr>
            </w:pPr>
          </w:p>
        </w:tc>
      </w:tr>
      <w:tr w:rsidR="00F15DDF" w:rsidRPr="00E600CB" w14:paraId="47A23EB7"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EE9BA70" w14:textId="77777777" w:rsidR="00F15DDF" w:rsidRPr="00E600CB" w:rsidRDefault="00F15DDF" w:rsidP="004F2021">
            <w:pPr>
              <w:rPr>
                <w:rFonts w:ascii="Arial" w:hAnsi="Arial" w:cs="Arial"/>
                <w:b/>
                <w:bCs/>
                <w:sz w:val="20"/>
                <w:szCs w:val="20"/>
              </w:rPr>
            </w:pPr>
            <w:r w:rsidRPr="00E600CB">
              <w:rPr>
                <w:rFonts w:ascii="Arial" w:hAnsi="Arial" w:cs="Arial"/>
                <w:b/>
                <w:bCs/>
                <w:sz w:val="20"/>
                <w:szCs w:val="20"/>
              </w:rPr>
              <w:t>Observaciones:</w:t>
            </w:r>
          </w:p>
        </w:tc>
      </w:tr>
      <w:tr w:rsidR="00F15DDF" w:rsidRPr="00E600CB" w14:paraId="3E18B700"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64CDF21" w14:textId="77777777" w:rsidR="00F15DDF" w:rsidRPr="00E600CB" w:rsidRDefault="00F15DDF" w:rsidP="004F2021">
            <w:pPr>
              <w:pStyle w:val="Ttulo1"/>
              <w:jc w:val="left"/>
              <w:rPr>
                <w:rFonts w:ascii="Arial" w:hAnsi="Arial" w:cs="Arial"/>
                <w:sz w:val="20"/>
                <w:szCs w:val="20"/>
              </w:rPr>
            </w:pPr>
            <w:r w:rsidRPr="00E600CB">
              <w:rPr>
                <w:rFonts w:ascii="Arial" w:hAnsi="Arial" w:cs="Arial"/>
                <w:sz w:val="20"/>
                <w:szCs w:val="20"/>
              </w:rPr>
              <w:t>8. SANEAMIENTO, HIGIENE Y BIOSEGURIDAD</w:t>
            </w:r>
          </w:p>
        </w:tc>
      </w:tr>
      <w:tr w:rsidR="00F15DDF" w:rsidRPr="00E600CB" w14:paraId="0B480307" w14:textId="77777777" w:rsidTr="004F2021">
        <w:trPr>
          <w:trHeight w:val="1264"/>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553155D0"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8.1</w:t>
            </w:r>
          </w:p>
        </w:tc>
        <w:tc>
          <w:tcPr>
            <w:tcW w:w="7796" w:type="dxa"/>
            <w:tcBorders>
              <w:top w:val="nil"/>
              <w:left w:val="nil"/>
              <w:bottom w:val="single" w:sz="4" w:space="0" w:color="auto"/>
              <w:right w:val="single" w:sz="4" w:space="0" w:color="auto"/>
            </w:tcBorders>
            <w:shd w:val="clear" w:color="000000" w:fill="FFFFFF"/>
            <w:noWrap/>
            <w:vAlign w:val="center"/>
            <w:hideMark/>
          </w:tcPr>
          <w:p w14:paraId="60B5EC18"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¿Tienen establecido e implementado procedimientos de higiene y limpieza donde incluyan equipo de limpieza y desinfección, materiales, métodos, sustancias que se van a utilizar, rotación de desinfectantes en áreas que lo requieran, métodos para protección de productos contra la contaminación durante la limpieza, frecuencia de limpieza y personal designado y se lleva registro de las actividades? (Cap. VI. numeral. 6, 6.1.10; y 11.7)</w:t>
            </w:r>
          </w:p>
        </w:tc>
        <w:tc>
          <w:tcPr>
            <w:tcW w:w="709" w:type="dxa"/>
            <w:tcBorders>
              <w:top w:val="nil"/>
              <w:left w:val="nil"/>
              <w:bottom w:val="single" w:sz="4" w:space="0" w:color="auto"/>
              <w:right w:val="single" w:sz="4" w:space="0" w:color="auto"/>
            </w:tcBorders>
            <w:shd w:val="clear" w:color="000000" w:fill="FFFFFF"/>
            <w:noWrap/>
            <w:vAlign w:val="center"/>
            <w:hideMark/>
          </w:tcPr>
          <w:p w14:paraId="3E2F4543"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3680EE70" w14:textId="77777777" w:rsidR="00F15DDF" w:rsidRPr="00E600CB" w:rsidRDefault="00F15DDF" w:rsidP="004F2021">
            <w:pPr>
              <w:jc w:val="center"/>
              <w:rPr>
                <w:rFonts w:ascii="Arial" w:hAnsi="Arial" w:cs="Arial"/>
                <w:sz w:val="20"/>
                <w:szCs w:val="20"/>
              </w:rPr>
            </w:pPr>
          </w:p>
        </w:tc>
      </w:tr>
      <w:tr w:rsidR="00F15DDF" w:rsidRPr="00E600CB" w14:paraId="3A53C340"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8C9D4"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4258FC8D" w14:textId="77777777" w:rsidTr="004F2021">
        <w:trPr>
          <w:trHeight w:val="691"/>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3A76440B"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8.2</w:t>
            </w:r>
          </w:p>
        </w:tc>
        <w:tc>
          <w:tcPr>
            <w:tcW w:w="7796" w:type="dxa"/>
            <w:tcBorders>
              <w:top w:val="nil"/>
              <w:left w:val="nil"/>
              <w:bottom w:val="single" w:sz="4" w:space="0" w:color="auto"/>
              <w:right w:val="single" w:sz="4" w:space="0" w:color="auto"/>
            </w:tcBorders>
            <w:shd w:val="clear" w:color="000000" w:fill="FFFFFF"/>
            <w:vAlign w:val="center"/>
            <w:hideMark/>
          </w:tcPr>
          <w:p w14:paraId="661D3302"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¿El establecimiento cuenta con el Programa de Saneamiento e higiene? ¿Se evidencia instrucciones al personal sobre prácticas de higiene, así como instrucciones de trabajo y carteles alusivos al lavado de manos y se cumplen estas instrucciones? ¿El reglamento de higiene y seguridad industrial incluye el riesgo biológico y es conocido por todo el personal? (Cap. VI. numeral 6, 6.1 y 7)</w:t>
            </w:r>
          </w:p>
        </w:tc>
        <w:tc>
          <w:tcPr>
            <w:tcW w:w="709" w:type="dxa"/>
            <w:tcBorders>
              <w:top w:val="nil"/>
              <w:left w:val="nil"/>
              <w:bottom w:val="single" w:sz="4" w:space="0" w:color="auto"/>
              <w:right w:val="single" w:sz="4" w:space="0" w:color="auto"/>
            </w:tcBorders>
            <w:shd w:val="clear" w:color="000000" w:fill="FFFFFF"/>
            <w:noWrap/>
            <w:vAlign w:val="center"/>
            <w:hideMark/>
          </w:tcPr>
          <w:p w14:paraId="093ACBD7"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2FAAB11A" w14:textId="77777777" w:rsidR="00F15DDF" w:rsidRPr="00E600CB" w:rsidRDefault="00F15DDF" w:rsidP="004F2021">
            <w:pPr>
              <w:jc w:val="center"/>
              <w:rPr>
                <w:rFonts w:ascii="Arial" w:hAnsi="Arial" w:cs="Arial"/>
                <w:sz w:val="20"/>
                <w:szCs w:val="20"/>
              </w:rPr>
            </w:pPr>
          </w:p>
        </w:tc>
      </w:tr>
      <w:tr w:rsidR="00F15DDF" w:rsidRPr="00E600CB" w14:paraId="4D853A27"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D7959"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0F4DB3EA" w14:textId="77777777" w:rsidTr="004F2021">
        <w:trPr>
          <w:trHeight w:val="865"/>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0B14B686"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8.3</w:t>
            </w:r>
          </w:p>
        </w:tc>
        <w:tc>
          <w:tcPr>
            <w:tcW w:w="7796" w:type="dxa"/>
            <w:tcBorders>
              <w:top w:val="nil"/>
              <w:left w:val="nil"/>
              <w:bottom w:val="single" w:sz="4" w:space="0" w:color="auto"/>
              <w:right w:val="single" w:sz="4" w:space="0" w:color="auto"/>
            </w:tcBorders>
            <w:shd w:val="clear" w:color="000000" w:fill="FFFFFF"/>
            <w:noWrap/>
            <w:vAlign w:val="center"/>
            <w:hideMark/>
          </w:tcPr>
          <w:p w14:paraId="34AAE9AE"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En caso de que las actividades de limpieza sean realizadas por un subcontratista, ¿Existe un contrato escrito especificando los límites de responsabilidad de ambas partes, este incluye detalles de procedimiento de la limpieza documentado y con las especificaciones de entrenamiento del personal que realiza la actividad? (Cap. VI. numeral 6.1)</w:t>
            </w:r>
          </w:p>
        </w:tc>
        <w:tc>
          <w:tcPr>
            <w:tcW w:w="709" w:type="dxa"/>
            <w:tcBorders>
              <w:top w:val="nil"/>
              <w:left w:val="nil"/>
              <w:bottom w:val="single" w:sz="4" w:space="0" w:color="auto"/>
              <w:right w:val="single" w:sz="4" w:space="0" w:color="auto"/>
            </w:tcBorders>
            <w:shd w:val="clear" w:color="000000" w:fill="FFFFFF"/>
            <w:noWrap/>
            <w:vAlign w:val="center"/>
            <w:hideMark/>
          </w:tcPr>
          <w:p w14:paraId="1BD37821"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1AB43B25" w14:textId="77777777" w:rsidR="00F15DDF" w:rsidRPr="00E600CB" w:rsidRDefault="00F15DDF" w:rsidP="004F2021">
            <w:pPr>
              <w:jc w:val="center"/>
              <w:rPr>
                <w:rFonts w:ascii="Arial" w:hAnsi="Arial" w:cs="Arial"/>
                <w:sz w:val="20"/>
                <w:szCs w:val="20"/>
              </w:rPr>
            </w:pPr>
          </w:p>
        </w:tc>
      </w:tr>
      <w:tr w:rsidR="00F15DDF" w:rsidRPr="00E600CB" w14:paraId="028EB0A5"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BD7B3"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5FD1FCF7" w14:textId="77777777" w:rsidTr="004F2021">
        <w:trPr>
          <w:trHeight w:val="1167"/>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371B496A"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lastRenderedPageBreak/>
              <w:t>8.4</w:t>
            </w:r>
          </w:p>
        </w:tc>
        <w:tc>
          <w:tcPr>
            <w:tcW w:w="7796" w:type="dxa"/>
            <w:tcBorders>
              <w:top w:val="nil"/>
              <w:left w:val="nil"/>
              <w:bottom w:val="single" w:sz="4" w:space="0" w:color="auto"/>
              <w:right w:val="single" w:sz="4" w:space="0" w:color="auto"/>
            </w:tcBorders>
            <w:shd w:val="clear" w:color="000000" w:fill="FFFFFF"/>
            <w:noWrap/>
            <w:vAlign w:val="center"/>
            <w:hideMark/>
          </w:tcPr>
          <w:p w14:paraId="2CDC2614"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¿Se tiene documentado el procedimiento de dotación al personal y se entrega suficiente dotación de vestuario de trabajo y elementos de seguridad industrial a sus empleados de acuerdo con la actividad que desempeñan y el riesgo que ésta represente, incluyendo dotación para visitantes, empleados temporales y demás? ¿El personal hace uso de la dotación en las áreas de almacenamiento y/o acondicionamiento?  (Cap. VI. numeral 3.5.2, 6.1.4. 6.1.5 y 11.13)</w:t>
            </w:r>
          </w:p>
        </w:tc>
        <w:tc>
          <w:tcPr>
            <w:tcW w:w="709" w:type="dxa"/>
            <w:tcBorders>
              <w:top w:val="nil"/>
              <w:left w:val="nil"/>
              <w:bottom w:val="single" w:sz="4" w:space="0" w:color="auto"/>
              <w:right w:val="single" w:sz="4" w:space="0" w:color="auto"/>
            </w:tcBorders>
            <w:shd w:val="clear" w:color="000000" w:fill="FFFFFF"/>
            <w:noWrap/>
            <w:vAlign w:val="center"/>
            <w:hideMark/>
          </w:tcPr>
          <w:p w14:paraId="14AD8B16"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60BD78D9" w14:textId="77777777" w:rsidR="00F15DDF" w:rsidRPr="00E600CB" w:rsidRDefault="00F15DDF" w:rsidP="004F2021">
            <w:pPr>
              <w:jc w:val="center"/>
              <w:rPr>
                <w:rFonts w:ascii="Arial" w:hAnsi="Arial" w:cs="Arial"/>
                <w:sz w:val="20"/>
                <w:szCs w:val="20"/>
              </w:rPr>
            </w:pPr>
          </w:p>
        </w:tc>
      </w:tr>
      <w:tr w:rsidR="00F15DDF" w:rsidRPr="00E600CB" w14:paraId="2A3AF4BD"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26B4C"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046D3B0F" w14:textId="77777777" w:rsidTr="004F2021">
        <w:trPr>
          <w:trHeight w:val="281"/>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32CBBDFE"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8.5</w:t>
            </w:r>
          </w:p>
        </w:tc>
        <w:tc>
          <w:tcPr>
            <w:tcW w:w="7796" w:type="dxa"/>
            <w:tcBorders>
              <w:top w:val="nil"/>
              <w:left w:val="nil"/>
              <w:bottom w:val="single" w:sz="4" w:space="0" w:color="auto"/>
              <w:right w:val="single" w:sz="4" w:space="0" w:color="auto"/>
            </w:tcBorders>
            <w:shd w:val="clear" w:color="000000" w:fill="FFFFFF"/>
            <w:noWrap/>
            <w:vAlign w:val="center"/>
            <w:hideMark/>
          </w:tcPr>
          <w:p w14:paraId="4D44901D"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¿Cuentan con botiquín, dotado con los elementos necesarios para prestar los primeros auxilios y la atención de emergencias? (cap. VI, numeral 6.1.8)</w:t>
            </w:r>
          </w:p>
        </w:tc>
        <w:tc>
          <w:tcPr>
            <w:tcW w:w="709" w:type="dxa"/>
            <w:tcBorders>
              <w:top w:val="nil"/>
              <w:left w:val="nil"/>
              <w:bottom w:val="single" w:sz="4" w:space="0" w:color="auto"/>
              <w:right w:val="single" w:sz="4" w:space="0" w:color="auto"/>
            </w:tcBorders>
            <w:shd w:val="clear" w:color="000000" w:fill="FFFFFF"/>
            <w:noWrap/>
            <w:vAlign w:val="center"/>
            <w:hideMark/>
          </w:tcPr>
          <w:p w14:paraId="5A599661"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39EAEC04" w14:textId="77777777" w:rsidR="00F15DDF" w:rsidRPr="00E600CB" w:rsidRDefault="00F15DDF" w:rsidP="004F2021">
            <w:pPr>
              <w:jc w:val="center"/>
              <w:rPr>
                <w:rFonts w:ascii="Arial" w:hAnsi="Arial" w:cs="Arial"/>
                <w:sz w:val="20"/>
                <w:szCs w:val="20"/>
              </w:rPr>
            </w:pPr>
          </w:p>
        </w:tc>
      </w:tr>
      <w:tr w:rsidR="00F15DDF" w:rsidRPr="00E600CB" w14:paraId="4C9CFE98"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F6D9C"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26DBEF3A" w14:textId="77777777" w:rsidTr="004F2021">
        <w:trPr>
          <w:trHeight w:val="660"/>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3DDFF00D"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8.6</w:t>
            </w:r>
          </w:p>
        </w:tc>
        <w:tc>
          <w:tcPr>
            <w:tcW w:w="7796" w:type="dxa"/>
            <w:tcBorders>
              <w:top w:val="nil"/>
              <w:left w:val="nil"/>
              <w:bottom w:val="single" w:sz="4" w:space="0" w:color="auto"/>
              <w:right w:val="single" w:sz="4" w:space="0" w:color="auto"/>
            </w:tcBorders>
            <w:shd w:val="clear" w:color="000000" w:fill="FFFFFF"/>
            <w:noWrap/>
            <w:vAlign w:val="center"/>
            <w:hideMark/>
          </w:tcPr>
          <w:p w14:paraId="5308EC9A"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¿La empresa tiene implementado un programa de control de plagas, basado en procedimiento escrito, definiendo la periodicidad, cronograma y registro de las actividades? (Cap. VI. Numerales 2.1, 6.1.9 y 11.18)</w:t>
            </w:r>
          </w:p>
        </w:tc>
        <w:tc>
          <w:tcPr>
            <w:tcW w:w="709" w:type="dxa"/>
            <w:tcBorders>
              <w:top w:val="nil"/>
              <w:left w:val="nil"/>
              <w:bottom w:val="single" w:sz="4" w:space="0" w:color="auto"/>
              <w:right w:val="single" w:sz="4" w:space="0" w:color="auto"/>
            </w:tcBorders>
            <w:shd w:val="clear" w:color="000000" w:fill="FFFFFF"/>
            <w:noWrap/>
            <w:vAlign w:val="center"/>
            <w:hideMark/>
          </w:tcPr>
          <w:p w14:paraId="1869AD89"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29330F3A" w14:textId="77777777" w:rsidR="00F15DDF" w:rsidRPr="00E600CB" w:rsidRDefault="00F15DDF" w:rsidP="004F2021">
            <w:pPr>
              <w:jc w:val="center"/>
              <w:rPr>
                <w:rFonts w:ascii="Arial" w:hAnsi="Arial" w:cs="Arial"/>
                <w:sz w:val="20"/>
                <w:szCs w:val="20"/>
              </w:rPr>
            </w:pPr>
          </w:p>
        </w:tc>
      </w:tr>
      <w:tr w:rsidR="00F15DDF" w:rsidRPr="00E600CB" w14:paraId="52F1DB3F"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53EAA"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3AD68397" w14:textId="77777777" w:rsidTr="004F2021">
        <w:trPr>
          <w:trHeight w:val="1877"/>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2374D169"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8.7</w:t>
            </w:r>
          </w:p>
        </w:tc>
        <w:tc>
          <w:tcPr>
            <w:tcW w:w="7796" w:type="dxa"/>
            <w:tcBorders>
              <w:top w:val="nil"/>
              <w:left w:val="nil"/>
              <w:bottom w:val="single" w:sz="4" w:space="0" w:color="auto"/>
              <w:right w:val="single" w:sz="4" w:space="0" w:color="auto"/>
            </w:tcBorders>
            <w:shd w:val="clear" w:color="000000" w:fill="FFFFFF"/>
            <w:noWrap/>
            <w:vAlign w:val="center"/>
            <w:hideMark/>
          </w:tcPr>
          <w:p w14:paraId="53927499"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¿El establecimiento cuenta con una política documentada, procedimientos y recursos necesarios para garantizar el descarte de productos biológicos y demás productos de desecho o destrucción? ¿Disponen de procedimientos y recursos necesarios para garantizar la adecuada descontaminación y eliminación de los productos desechables y de todos los residuos líquidos y sólidos potencialmente infecciosos o contaminantes? ¿En caso de realizar el proceso de descarte con terceros media un contrato en donde se establecen claramente las condiciones en que este se llevara a cabo, así como las responsabilidades de las partes?  (Cap. V, Cap. VI. Numeral 6.1.11, 14)</w:t>
            </w:r>
          </w:p>
        </w:tc>
        <w:tc>
          <w:tcPr>
            <w:tcW w:w="709" w:type="dxa"/>
            <w:tcBorders>
              <w:top w:val="nil"/>
              <w:left w:val="nil"/>
              <w:bottom w:val="single" w:sz="4" w:space="0" w:color="auto"/>
              <w:right w:val="single" w:sz="4" w:space="0" w:color="auto"/>
            </w:tcBorders>
            <w:shd w:val="clear" w:color="000000" w:fill="FFFFFF"/>
            <w:noWrap/>
            <w:vAlign w:val="center"/>
            <w:hideMark/>
          </w:tcPr>
          <w:p w14:paraId="348FE80D"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0FC605BB" w14:textId="77777777" w:rsidR="00F15DDF" w:rsidRPr="00E600CB" w:rsidRDefault="00F15DDF" w:rsidP="004F2021">
            <w:pPr>
              <w:jc w:val="center"/>
              <w:rPr>
                <w:rFonts w:ascii="Arial" w:hAnsi="Arial" w:cs="Arial"/>
                <w:sz w:val="20"/>
                <w:szCs w:val="20"/>
              </w:rPr>
            </w:pPr>
          </w:p>
        </w:tc>
      </w:tr>
      <w:tr w:rsidR="00F15DDF" w:rsidRPr="00E600CB" w14:paraId="0AC61A45"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831B96"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393056E3" w14:textId="77777777" w:rsidTr="004F2021">
        <w:trPr>
          <w:trHeight w:val="354"/>
        </w:trPr>
        <w:tc>
          <w:tcPr>
            <w:tcW w:w="1135" w:type="dxa"/>
            <w:tcBorders>
              <w:top w:val="nil"/>
              <w:left w:val="single" w:sz="4" w:space="0" w:color="auto"/>
              <w:bottom w:val="single" w:sz="4" w:space="0" w:color="auto"/>
              <w:right w:val="single" w:sz="4" w:space="0" w:color="auto"/>
            </w:tcBorders>
            <w:shd w:val="clear" w:color="000000" w:fill="FFFFFF"/>
            <w:noWrap/>
            <w:vAlign w:val="center"/>
          </w:tcPr>
          <w:p w14:paraId="6CEA7532"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8.8</w:t>
            </w:r>
          </w:p>
        </w:tc>
        <w:tc>
          <w:tcPr>
            <w:tcW w:w="7796" w:type="dxa"/>
            <w:tcBorders>
              <w:top w:val="nil"/>
              <w:left w:val="nil"/>
              <w:bottom w:val="single" w:sz="4" w:space="0" w:color="auto"/>
              <w:right w:val="single" w:sz="4" w:space="0" w:color="auto"/>
            </w:tcBorders>
            <w:shd w:val="clear" w:color="000000" w:fill="FFFFFF"/>
            <w:vAlign w:val="center"/>
          </w:tcPr>
          <w:p w14:paraId="799EFED7"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¿El establecimiento cuenta con equipos de seguridad para combatir incendios, en cantidad suficiente y dispuestos de tal forma que sean de fácil acceso? (Cap. VI. numeral 2.2)</w:t>
            </w:r>
          </w:p>
        </w:tc>
        <w:tc>
          <w:tcPr>
            <w:tcW w:w="709" w:type="dxa"/>
            <w:tcBorders>
              <w:top w:val="nil"/>
              <w:left w:val="nil"/>
              <w:bottom w:val="single" w:sz="4" w:space="0" w:color="auto"/>
              <w:right w:val="single" w:sz="4" w:space="0" w:color="auto"/>
            </w:tcBorders>
            <w:shd w:val="clear" w:color="000000" w:fill="FFFFFF"/>
            <w:noWrap/>
            <w:vAlign w:val="center"/>
          </w:tcPr>
          <w:p w14:paraId="63A36BB9"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tcPr>
          <w:p w14:paraId="0F688E86" w14:textId="77777777" w:rsidR="00F15DDF" w:rsidRPr="00E600CB" w:rsidRDefault="00F15DDF" w:rsidP="004F2021">
            <w:pPr>
              <w:jc w:val="center"/>
              <w:rPr>
                <w:rFonts w:ascii="Arial" w:hAnsi="Arial" w:cs="Arial"/>
                <w:sz w:val="20"/>
                <w:szCs w:val="20"/>
              </w:rPr>
            </w:pPr>
          </w:p>
        </w:tc>
      </w:tr>
      <w:tr w:rsidR="00F15DDF" w:rsidRPr="00E600CB" w14:paraId="317BE2E3" w14:textId="77777777" w:rsidTr="004F2021">
        <w:trPr>
          <w:trHeight w:val="329"/>
        </w:trPr>
        <w:tc>
          <w:tcPr>
            <w:tcW w:w="10348" w:type="dxa"/>
            <w:gridSpan w:val="4"/>
            <w:tcBorders>
              <w:top w:val="nil"/>
              <w:left w:val="single" w:sz="4" w:space="0" w:color="auto"/>
              <w:bottom w:val="single" w:sz="4" w:space="0" w:color="auto"/>
              <w:right w:val="single" w:sz="4" w:space="0" w:color="auto"/>
            </w:tcBorders>
            <w:shd w:val="clear" w:color="000000" w:fill="FFFFFF"/>
            <w:noWrap/>
            <w:vAlign w:val="center"/>
          </w:tcPr>
          <w:p w14:paraId="0E8222C0" w14:textId="77777777" w:rsidR="00F15DDF" w:rsidRPr="00E600CB" w:rsidRDefault="00F15DDF" w:rsidP="004F2021">
            <w:pPr>
              <w:rPr>
                <w:rFonts w:ascii="Arial" w:hAnsi="Arial" w:cs="Arial"/>
                <w:b/>
                <w:sz w:val="20"/>
                <w:szCs w:val="20"/>
              </w:rPr>
            </w:pPr>
            <w:r w:rsidRPr="00E600CB">
              <w:rPr>
                <w:rFonts w:ascii="Arial" w:hAnsi="Arial" w:cs="Arial"/>
                <w:b/>
                <w:bCs/>
                <w:sz w:val="20"/>
                <w:szCs w:val="20"/>
              </w:rPr>
              <w:t>Observaciones:</w:t>
            </w:r>
          </w:p>
        </w:tc>
      </w:tr>
      <w:tr w:rsidR="00F15DDF" w:rsidRPr="00E600CB" w14:paraId="5F928CED" w14:textId="77777777" w:rsidTr="004F2021">
        <w:trPr>
          <w:trHeight w:val="344"/>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78BBEEB6"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8.9</w:t>
            </w:r>
          </w:p>
        </w:tc>
        <w:tc>
          <w:tcPr>
            <w:tcW w:w="7796" w:type="dxa"/>
            <w:tcBorders>
              <w:top w:val="nil"/>
              <w:left w:val="nil"/>
              <w:bottom w:val="single" w:sz="4" w:space="0" w:color="auto"/>
              <w:right w:val="single" w:sz="4" w:space="0" w:color="auto"/>
            </w:tcBorders>
            <w:shd w:val="clear" w:color="000000" w:fill="FFFFFF"/>
            <w:noWrap/>
            <w:vAlign w:val="center"/>
            <w:hideMark/>
          </w:tcPr>
          <w:p w14:paraId="5CC1AA8F"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¿El establecimiento cuenta con un manual de Bioseguridad, que incluya objetivos y normas definidas que logren un ambiente de trabajo ordenado y seguro, así como un responsable de velar por su conocimiento, cumplimiento y actualización? ¿Se encuentra definido el procedimiento a seguir en caso de derramamiento de producto y materiales peligrosos?  (Cap. VI. Numeral 7)</w:t>
            </w:r>
          </w:p>
        </w:tc>
        <w:tc>
          <w:tcPr>
            <w:tcW w:w="709" w:type="dxa"/>
            <w:tcBorders>
              <w:top w:val="nil"/>
              <w:left w:val="nil"/>
              <w:bottom w:val="single" w:sz="4" w:space="0" w:color="auto"/>
              <w:right w:val="single" w:sz="4" w:space="0" w:color="auto"/>
            </w:tcBorders>
            <w:shd w:val="clear" w:color="000000" w:fill="FFFFFF"/>
            <w:noWrap/>
            <w:vAlign w:val="center"/>
            <w:hideMark/>
          </w:tcPr>
          <w:p w14:paraId="0CB92644"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35FDAAE9" w14:textId="77777777" w:rsidR="00F15DDF" w:rsidRPr="00E600CB" w:rsidRDefault="00F15DDF" w:rsidP="004F2021">
            <w:pPr>
              <w:jc w:val="center"/>
              <w:rPr>
                <w:rFonts w:ascii="Arial" w:hAnsi="Arial" w:cs="Arial"/>
                <w:sz w:val="20"/>
                <w:szCs w:val="20"/>
              </w:rPr>
            </w:pPr>
          </w:p>
        </w:tc>
      </w:tr>
      <w:tr w:rsidR="00F15DDF" w:rsidRPr="00E600CB" w14:paraId="5B5542D4"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5499A"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280011DC" w14:textId="77777777" w:rsidTr="004F2021">
        <w:trPr>
          <w:trHeight w:val="636"/>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70F1AD75"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8.10</w:t>
            </w:r>
          </w:p>
        </w:tc>
        <w:tc>
          <w:tcPr>
            <w:tcW w:w="7796" w:type="dxa"/>
            <w:tcBorders>
              <w:top w:val="nil"/>
              <w:left w:val="nil"/>
              <w:bottom w:val="single" w:sz="4" w:space="0" w:color="auto"/>
              <w:right w:val="single" w:sz="4" w:space="0" w:color="auto"/>
            </w:tcBorders>
            <w:shd w:val="clear" w:color="000000" w:fill="FFFFFF"/>
            <w:noWrap/>
            <w:vAlign w:val="center"/>
            <w:hideMark/>
          </w:tcPr>
          <w:p w14:paraId="029857AB"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¿Se establece procedimientos para la prevención de lesiones de los trabajadores incluyendo la posible exposición a peligros biológicos y otros materiales peligrosos, reactivos y fuentes peligrosas? ¿Se lleva registro de los accidentes que puedan causar infecciones o lesiones serias en el personal, así como de las medidas preventivas implementadas? (Cap. VI. Numeral 7)</w:t>
            </w:r>
          </w:p>
        </w:tc>
        <w:tc>
          <w:tcPr>
            <w:tcW w:w="709" w:type="dxa"/>
            <w:tcBorders>
              <w:top w:val="nil"/>
              <w:left w:val="nil"/>
              <w:bottom w:val="single" w:sz="4" w:space="0" w:color="auto"/>
              <w:right w:val="single" w:sz="4" w:space="0" w:color="auto"/>
            </w:tcBorders>
            <w:shd w:val="clear" w:color="000000" w:fill="FFFFFF"/>
            <w:noWrap/>
            <w:vAlign w:val="center"/>
            <w:hideMark/>
          </w:tcPr>
          <w:p w14:paraId="2967FFD5"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15CE5784" w14:textId="77777777" w:rsidR="00F15DDF" w:rsidRPr="00E600CB" w:rsidRDefault="00F15DDF" w:rsidP="004F2021">
            <w:pPr>
              <w:jc w:val="center"/>
              <w:rPr>
                <w:rFonts w:ascii="Arial" w:hAnsi="Arial" w:cs="Arial"/>
                <w:sz w:val="20"/>
                <w:szCs w:val="20"/>
              </w:rPr>
            </w:pPr>
          </w:p>
        </w:tc>
      </w:tr>
      <w:tr w:rsidR="00F15DDF" w:rsidRPr="00E600CB" w14:paraId="69C023E9"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9F386"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11D98EFF"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0B2E7F62" w14:textId="77777777" w:rsidR="00F15DDF" w:rsidRPr="002D3C53" w:rsidRDefault="00F15DDF" w:rsidP="004F2021">
            <w:pPr>
              <w:jc w:val="both"/>
              <w:rPr>
                <w:rFonts w:ascii="Arial" w:hAnsi="Arial" w:cs="Arial"/>
                <w:b/>
                <w:sz w:val="20"/>
                <w:szCs w:val="20"/>
              </w:rPr>
            </w:pPr>
            <w:r w:rsidRPr="002D3C53">
              <w:rPr>
                <w:rFonts w:ascii="Arial" w:hAnsi="Arial" w:cs="Arial"/>
                <w:b/>
                <w:sz w:val="20"/>
                <w:szCs w:val="20"/>
                <w:u w:val="single"/>
              </w:rPr>
              <w:t>Nota</w:t>
            </w:r>
            <w:r w:rsidRPr="002D3C53">
              <w:rPr>
                <w:rFonts w:ascii="Arial" w:hAnsi="Arial" w:cs="Arial"/>
                <w:b/>
                <w:sz w:val="20"/>
                <w:szCs w:val="20"/>
              </w:rPr>
              <w:t>: El cumplimiento de los requisitos establecidos en el presente numeral no exime al importador de dar estricto cumplimiento a las disposiciones vigentes sobre salud ocupacional, seguridad industrial y protección medioambiental.</w:t>
            </w:r>
          </w:p>
        </w:tc>
      </w:tr>
      <w:tr w:rsidR="00F15DDF" w:rsidRPr="00E600CB" w14:paraId="2142CF91"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24F8F8C" w14:textId="77777777" w:rsidR="00F15DDF" w:rsidRPr="00E600CB" w:rsidRDefault="00F15DDF" w:rsidP="004F2021">
            <w:pPr>
              <w:pStyle w:val="Ttulo1"/>
              <w:jc w:val="left"/>
              <w:rPr>
                <w:rFonts w:ascii="Arial" w:hAnsi="Arial" w:cs="Arial"/>
                <w:sz w:val="20"/>
                <w:szCs w:val="20"/>
              </w:rPr>
            </w:pPr>
            <w:r w:rsidRPr="00E600CB">
              <w:rPr>
                <w:rFonts w:ascii="Arial" w:hAnsi="Arial" w:cs="Arial"/>
                <w:sz w:val="20"/>
                <w:szCs w:val="20"/>
              </w:rPr>
              <w:t>9 EQUIPOS PARA ASEGURAR LAS CONDICIONES DE LOS REACTIVOS DE DIAGNOSTICO IN-VITRO</w:t>
            </w:r>
          </w:p>
        </w:tc>
      </w:tr>
      <w:tr w:rsidR="00F15DDF" w:rsidRPr="00E600CB" w14:paraId="13749AD8" w14:textId="77777777" w:rsidTr="004F2021">
        <w:trPr>
          <w:trHeight w:val="516"/>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1B21C21F"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9.1</w:t>
            </w:r>
          </w:p>
        </w:tc>
        <w:tc>
          <w:tcPr>
            <w:tcW w:w="7796" w:type="dxa"/>
            <w:tcBorders>
              <w:top w:val="nil"/>
              <w:left w:val="nil"/>
              <w:bottom w:val="single" w:sz="4" w:space="0" w:color="auto"/>
              <w:right w:val="single" w:sz="4" w:space="0" w:color="auto"/>
            </w:tcBorders>
            <w:shd w:val="clear" w:color="000000" w:fill="FFFFFF"/>
            <w:noWrap/>
            <w:vAlign w:val="center"/>
            <w:hideMark/>
          </w:tcPr>
          <w:p w14:paraId="7920EDEF"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¿Se encuentran documentados e implementados los procedimientos de mantenimiento, calibración y revisión de los equipos de control y medición utilizados? ¿Existe cronograma y registros (fechados y firmados), de mantenimientos de áreas y equipos, incluyendo la base utilizada cuando no existen patrones de calibración?  (Cap. VI. Numeral 8.1.1 y 8.3)</w:t>
            </w:r>
          </w:p>
        </w:tc>
        <w:tc>
          <w:tcPr>
            <w:tcW w:w="709" w:type="dxa"/>
            <w:tcBorders>
              <w:top w:val="nil"/>
              <w:left w:val="nil"/>
              <w:bottom w:val="single" w:sz="4" w:space="0" w:color="auto"/>
              <w:right w:val="single" w:sz="4" w:space="0" w:color="auto"/>
            </w:tcBorders>
            <w:shd w:val="clear" w:color="000000" w:fill="FFFFFF"/>
            <w:noWrap/>
            <w:vAlign w:val="center"/>
            <w:hideMark/>
          </w:tcPr>
          <w:p w14:paraId="7F54DF62" w14:textId="77777777" w:rsidR="00F15DDF" w:rsidRPr="00E600CB" w:rsidRDefault="00F15DDF" w:rsidP="004F2021">
            <w:pPr>
              <w:jc w:val="center"/>
              <w:rPr>
                <w:rFonts w:ascii="Arial" w:hAnsi="Arial" w:cs="Arial"/>
                <w:sz w:val="20"/>
                <w:szCs w:val="20"/>
              </w:rPr>
            </w:pPr>
            <w:r w:rsidRPr="00E600CB">
              <w:rPr>
                <w:rFonts w:ascii="Arial" w:hAnsi="Arial" w:cs="Arial"/>
                <w:sz w:val="20"/>
                <w:szCs w:val="20"/>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760AB2A7" w14:textId="77777777" w:rsidR="00F15DDF" w:rsidRPr="00E600CB" w:rsidRDefault="00F15DDF" w:rsidP="004F2021">
            <w:pPr>
              <w:jc w:val="center"/>
              <w:rPr>
                <w:rFonts w:ascii="Arial" w:hAnsi="Arial" w:cs="Arial"/>
                <w:sz w:val="20"/>
                <w:szCs w:val="20"/>
              </w:rPr>
            </w:pPr>
            <w:r w:rsidRPr="00E600CB">
              <w:rPr>
                <w:rFonts w:ascii="Arial" w:hAnsi="Arial" w:cs="Arial"/>
                <w:sz w:val="20"/>
                <w:szCs w:val="20"/>
              </w:rPr>
              <w:t> </w:t>
            </w:r>
          </w:p>
        </w:tc>
      </w:tr>
      <w:tr w:rsidR="00F15DDF" w:rsidRPr="00E600CB" w14:paraId="6F8E52FA"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512C7"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65F7F9A9" w14:textId="77777777" w:rsidTr="004F2021">
        <w:trPr>
          <w:trHeight w:val="563"/>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4212363C"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lastRenderedPageBreak/>
              <w:t>9.2</w:t>
            </w:r>
          </w:p>
        </w:tc>
        <w:tc>
          <w:tcPr>
            <w:tcW w:w="7796" w:type="dxa"/>
            <w:tcBorders>
              <w:top w:val="nil"/>
              <w:left w:val="nil"/>
              <w:bottom w:val="single" w:sz="4" w:space="0" w:color="auto"/>
              <w:right w:val="single" w:sz="4" w:space="0" w:color="auto"/>
            </w:tcBorders>
            <w:shd w:val="clear" w:color="000000" w:fill="FFFFFF"/>
            <w:vAlign w:val="center"/>
            <w:hideMark/>
          </w:tcPr>
          <w:p w14:paraId="4FB7678C"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¿Los equipos se encuentran instalados de forma que el riesgo de error y contaminación en la manipulación sea mínimo, además se encuentran instalados en ambientes amplios que permitan su limpieza y desinfección? ¿En los casos en que el equipo origine ruido o calor excesivo, se adoptarán las medidas de prevención necesarias que garanticen la salud y adecuadas condiciones laborales de los operarios?  ¿Los equipos defectuosos se ubican fuera de las áreas de almacenamiento y acondicionamiento, o en su defecto se observan identificados de acuerdo con su condición?  (Cap. VI. Numeral 8.1.4, 8.1.5, 8.1.6, 8.2 y 8.2.7)</w:t>
            </w:r>
          </w:p>
        </w:tc>
        <w:tc>
          <w:tcPr>
            <w:tcW w:w="709" w:type="dxa"/>
            <w:tcBorders>
              <w:top w:val="nil"/>
              <w:left w:val="nil"/>
              <w:bottom w:val="single" w:sz="4" w:space="0" w:color="auto"/>
              <w:right w:val="single" w:sz="4" w:space="0" w:color="auto"/>
            </w:tcBorders>
            <w:shd w:val="clear" w:color="000000" w:fill="FFFFFF"/>
            <w:noWrap/>
            <w:vAlign w:val="center"/>
            <w:hideMark/>
          </w:tcPr>
          <w:p w14:paraId="4A0C5833"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56A07D69" w14:textId="77777777" w:rsidR="00F15DDF" w:rsidRPr="00E600CB" w:rsidRDefault="00F15DDF" w:rsidP="004F2021">
            <w:pPr>
              <w:jc w:val="center"/>
              <w:rPr>
                <w:rFonts w:ascii="Arial" w:hAnsi="Arial" w:cs="Arial"/>
                <w:sz w:val="20"/>
                <w:szCs w:val="20"/>
              </w:rPr>
            </w:pPr>
          </w:p>
        </w:tc>
      </w:tr>
      <w:tr w:rsidR="00F15DDF" w:rsidRPr="00E600CB" w14:paraId="11486E80"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1C466"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4E4CE2F9"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tcPr>
          <w:p w14:paraId="22C3D847" w14:textId="77777777" w:rsidR="00F15DDF" w:rsidRPr="00E600CB" w:rsidRDefault="00F15DDF" w:rsidP="004F2021">
            <w:pPr>
              <w:pStyle w:val="Ttulo1"/>
              <w:jc w:val="left"/>
              <w:rPr>
                <w:rFonts w:ascii="Arial" w:hAnsi="Arial" w:cs="Arial"/>
                <w:sz w:val="20"/>
                <w:szCs w:val="20"/>
              </w:rPr>
            </w:pPr>
            <w:r w:rsidRPr="00E600CB">
              <w:rPr>
                <w:rFonts w:ascii="Arial" w:hAnsi="Arial" w:cs="Arial"/>
                <w:sz w:val="20"/>
                <w:szCs w:val="20"/>
              </w:rPr>
              <w:t>10. QUEJAS Y RECLAMOS</w:t>
            </w:r>
          </w:p>
        </w:tc>
      </w:tr>
      <w:tr w:rsidR="00F15DDF" w:rsidRPr="00E600CB" w14:paraId="09A34048" w14:textId="77777777" w:rsidTr="004F2021">
        <w:trPr>
          <w:trHeight w:val="139"/>
        </w:trPr>
        <w:tc>
          <w:tcPr>
            <w:tcW w:w="1135" w:type="dxa"/>
            <w:tcBorders>
              <w:top w:val="nil"/>
              <w:left w:val="single" w:sz="4" w:space="0" w:color="auto"/>
              <w:bottom w:val="single" w:sz="4" w:space="0" w:color="auto"/>
              <w:right w:val="single" w:sz="4" w:space="0" w:color="auto"/>
            </w:tcBorders>
            <w:shd w:val="clear" w:color="000000" w:fill="FFFFFF"/>
            <w:noWrap/>
            <w:vAlign w:val="center"/>
          </w:tcPr>
          <w:p w14:paraId="76AC59B9"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10.1</w:t>
            </w:r>
          </w:p>
        </w:tc>
        <w:tc>
          <w:tcPr>
            <w:tcW w:w="7796" w:type="dxa"/>
            <w:tcBorders>
              <w:top w:val="nil"/>
              <w:left w:val="nil"/>
              <w:bottom w:val="single" w:sz="4" w:space="0" w:color="auto"/>
              <w:right w:val="single" w:sz="4" w:space="0" w:color="auto"/>
            </w:tcBorders>
            <w:shd w:val="clear" w:color="000000" w:fill="FFFFFF"/>
            <w:vAlign w:val="center"/>
          </w:tcPr>
          <w:p w14:paraId="4CFB044B"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¿Existe un procedimiento documentado donde se establezcan los mecanismos que le permitan al importador recibir, registrar los análisis, los resultados y la respuesta al interesado de las quejas y reclamos, incluyendo la responsabilidad del </w:t>
            </w:r>
            <w:proofErr w:type="gramStart"/>
            <w:r w:rsidRPr="00E600CB">
              <w:rPr>
                <w:rFonts w:ascii="Arial" w:hAnsi="Arial" w:cs="Arial"/>
                <w:sz w:val="20"/>
                <w:szCs w:val="20"/>
              </w:rPr>
              <w:t>Director Técnico</w:t>
            </w:r>
            <w:proofErr w:type="gramEnd"/>
            <w:r w:rsidRPr="00E600CB">
              <w:rPr>
                <w:rFonts w:ascii="Arial" w:hAnsi="Arial" w:cs="Arial"/>
                <w:sz w:val="20"/>
                <w:szCs w:val="20"/>
              </w:rPr>
              <w:t xml:space="preserve"> en la investigación y toma de decisiones para el tratamiento de las quejas y reclamos? </w:t>
            </w:r>
            <w:proofErr w:type="gramStart"/>
            <w:r w:rsidRPr="00E600CB">
              <w:rPr>
                <w:rFonts w:ascii="Arial" w:hAnsi="Arial" w:cs="Arial"/>
                <w:sz w:val="20"/>
                <w:szCs w:val="20"/>
              </w:rPr>
              <w:t>Así mismo, se garantiza el acceso a las muestras de retención por parte del fabricante en caso de que estas sean requeridas por la autoridad sanitaria en la investigación de una queja o reclamo?</w:t>
            </w:r>
            <w:proofErr w:type="gramEnd"/>
            <w:r w:rsidRPr="00E600CB">
              <w:rPr>
                <w:rFonts w:ascii="Arial" w:hAnsi="Arial" w:cs="Arial"/>
                <w:sz w:val="20"/>
                <w:szCs w:val="20"/>
              </w:rPr>
              <w:t xml:space="preserve"> ¿Se revisan periódicamente los registros de las quejas, para determinar la frecuencia de un problema que requiera atención especial y/o que justifique el retiro de un producto del mercado? (Cap. VI., numeral 13</w:t>
            </w:r>
            <w:proofErr w:type="gramStart"/>
            <w:r w:rsidRPr="00E600CB">
              <w:rPr>
                <w:rFonts w:ascii="Arial" w:hAnsi="Arial" w:cs="Arial"/>
                <w:sz w:val="20"/>
                <w:szCs w:val="20"/>
              </w:rPr>
              <w:t>)  (</w:t>
            </w:r>
            <w:proofErr w:type="gramEnd"/>
            <w:r w:rsidRPr="00E600CB">
              <w:rPr>
                <w:rFonts w:ascii="Arial" w:hAnsi="Arial" w:cs="Arial"/>
                <w:sz w:val="20"/>
                <w:szCs w:val="20"/>
              </w:rPr>
              <w:t>Cap. VI., numeral 13.1.1; 13.1.3; 13.1.5; 13.1.6; 13.1.7; 13.1.8)</w:t>
            </w:r>
          </w:p>
        </w:tc>
        <w:tc>
          <w:tcPr>
            <w:tcW w:w="709" w:type="dxa"/>
            <w:tcBorders>
              <w:top w:val="nil"/>
              <w:left w:val="nil"/>
              <w:bottom w:val="single" w:sz="4" w:space="0" w:color="auto"/>
              <w:right w:val="single" w:sz="4" w:space="0" w:color="auto"/>
            </w:tcBorders>
            <w:shd w:val="clear" w:color="000000" w:fill="FFFFFF"/>
            <w:noWrap/>
            <w:vAlign w:val="center"/>
          </w:tcPr>
          <w:p w14:paraId="54E09546"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tcPr>
          <w:p w14:paraId="46CB8B13" w14:textId="77777777" w:rsidR="00F15DDF" w:rsidRPr="00E600CB" w:rsidRDefault="00F15DDF" w:rsidP="004F2021">
            <w:pPr>
              <w:jc w:val="center"/>
              <w:rPr>
                <w:rFonts w:ascii="Arial" w:hAnsi="Arial" w:cs="Arial"/>
                <w:sz w:val="20"/>
                <w:szCs w:val="20"/>
              </w:rPr>
            </w:pPr>
          </w:p>
        </w:tc>
      </w:tr>
      <w:tr w:rsidR="00F15DDF" w:rsidRPr="00E600CB" w14:paraId="46CE1FD8" w14:textId="77777777" w:rsidTr="004F2021">
        <w:trPr>
          <w:trHeight w:val="139"/>
        </w:trPr>
        <w:tc>
          <w:tcPr>
            <w:tcW w:w="10348" w:type="dxa"/>
            <w:gridSpan w:val="4"/>
            <w:tcBorders>
              <w:top w:val="nil"/>
              <w:left w:val="single" w:sz="4" w:space="0" w:color="auto"/>
              <w:bottom w:val="single" w:sz="4" w:space="0" w:color="auto"/>
              <w:right w:val="single" w:sz="4" w:space="0" w:color="auto"/>
            </w:tcBorders>
            <w:shd w:val="clear" w:color="000000" w:fill="FFFFFF"/>
            <w:noWrap/>
            <w:vAlign w:val="center"/>
          </w:tcPr>
          <w:p w14:paraId="56E5BE9B" w14:textId="77777777" w:rsidR="00F15DDF" w:rsidRPr="00E600CB" w:rsidRDefault="00F15DDF" w:rsidP="004F2021">
            <w:pPr>
              <w:rPr>
                <w:rFonts w:ascii="Arial" w:hAnsi="Arial" w:cs="Arial"/>
                <w:sz w:val="20"/>
                <w:szCs w:val="20"/>
              </w:rPr>
            </w:pPr>
            <w:r w:rsidRPr="00E600CB">
              <w:rPr>
                <w:rFonts w:ascii="Arial" w:hAnsi="Arial" w:cs="Arial"/>
                <w:b/>
                <w:bCs/>
                <w:sz w:val="20"/>
                <w:szCs w:val="20"/>
              </w:rPr>
              <w:t>Observaciones:</w:t>
            </w:r>
          </w:p>
        </w:tc>
      </w:tr>
      <w:tr w:rsidR="00F15DDF" w:rsidRPr="00E600CB" w14:paraId="1DD458F8" w14:textId="77777777" w:rsidTr="004F2021">
        <w:trPr>
          <w:trHeight w:val="139"/>
        </w:trPr>
        <w:tc>
          <w:tcPr>
            <w:tcW w:w="1135" w:type="dxa"/>
            <w:tcBorders>
              <w:top w:val="nil"/>
              <w:left w:val="single" w:sz="4" w:space="0" w:color="auto"/>
              <w:bottom w:val="single" w:sz="4" w:space="0" w:color="auto"/>
              <w:right w:val="single" w:sz="4" w:space="0" w:color="auto"/>
            </w:tcBorders>
            <w:shd w:val="clear" w:color="000000" w:fill="FFFFFF"/>
            <w:noWrap/>
            <w:vAlign w:val="center"/>
          </w:tcPr>
          <w:p w14:paraId="6CA86BA5"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10.2</w:t>
            </w:r>
          </w:p>
        </w:tc>
        <w:tc>
          <w:tcPr>
            <w:tcW w:w="7796" w:type="dxa"/>
            <w:tcBorders>
              <w:top w:val="nil"/>
              <w:left w:val="nil"/>
              <w:bottom w:val="single" w:sz="4" w:space="0" w:color="auto"/>
              <w:right w:val="single" w:sz="4" w:space="0" w:color="auto"/>
            </w:tcBorders>
            <w:shd w:val="clear" w:color="000000" w:fill="FFFFFF"/>
            <w:vAlign w:val="center"/>
          </w:tcPr>
          <w:p w14:paraId="14369267"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¿El formato de registro de quejas incluye como mínimo la información prevista en la Resolución 132 de 2006 (nombre del producto, fecha de recepción de la queja, numero interno de control, nombre y dirección del reclamante, naturaleza de la queja, los resultados y fechas de la investigación, nombre del responsable de la investigación y respuesta al reclamante)? (Cap. VI., numeral 13.2.)</w:t>
            </w:r>
          </w:p>
        </w:tc>
        <w:tc>
          <w:tcPr>
            <w:tcW w:w="709" w:type="dxa"/>
            <w:tcBorders>
              <w:top w:val="nil"/>
              <w:left w:val="nil"/>
              <w:bottom w:val="single" w:sz="4" w:space="0" w:color="auto"/>
              <w:right w:val="single" w:sz="4" w:space="0" w:color="auto"/>
            </w:tcBorders>
            <w:shd w:val="clear" w:color="000000" w:fill="FFFFFF"/>
            <w:noWrap/>
            <w:vAlign w:val="center"/>
          </w:tcPr>
          <w:p w14:paraId="0C9B3DD5"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tcPr>
          <w:p w14:paraId="3A9FC1A3" w14:textId="77777777" w:rsidR="00F15DDF" w:rsidRPr="00E600CB" w:rsidRDefault="00F15DDF" w:rsidP="004F2021">
            <w:pPr>
              <w:jc w:val="center"/>
              <w:rPr>
                <w:rFonts w:ascii="Arial" w:hAnsi="Arial" w:cs="Arial"/>
                <w:sz w:val="20"/>
                <w:szCs w:val="20"/>
              </w:rPr>
            </w:pPr>
          </w:p>
        </w:tc>
      </w:tr>
      <w:tr w:rsidR="00F15DDF" w:rsidRPr="00E600CB" w14:paraId="3B323A0C" w14:textId="77777777" w:rsidTr="004F2021">
        <w:trPr>
          <w:trHeight w:val="139"/>
        </w:trPr>
        <w:tc>
          <w:tcPr>
            <w:tcW w:w="10348" w:type="dxa"/>
            <w:gridSpan w:val="4"/>
            <w:tcBorders>
              <w:top w:val="nil"/>
              <w:left w:val="single" w:sz="4" w:space="0" w:color="auto"/>
              <w:bottom w:val="single" w:sz="4" w:space="0" w:color="auto"/>
              <w:right w:val="single" w:sz="4" w:space="0" w:color="auto"/>
            </w:tcBorders>
            <w:shd w:val="clear" w:color="000000" w:fill="FFFFFF"/>
            <w:noWrap/>
            <w:vAlign w:val="center"/>
          </w:tcPr>
          <w:p w14:paraId="7665D1E5" w14:textId="77777777" w:rsidR="00F15DDF" w:rsidRPr="00E600CB" w:rsidRDefault="00F15DDF" w:rsidP="004F2021">
            <w:pPr>
              <w:rPr>
                <w:rFonts w:ascii="Arial" w:hAnsi="Arial" w:cs="Arial"/>
                <w:sz w:val="20"/>
                <w:szCs w:val="20"/>
              </w:rPr>
            </w:pPr>
            <w:r w:rsidRPr="00E600CB">
              <w:rPr>
                <w:rFonts w:ascii="Arial" w:hAnsi="Arial" w:cs="Arial"/>
                <w:b/>
                <w:bCs/>
                <w:sz w:val="20"/>
                <w:szCs w:val="20"/>
              </w:rPr>
              <w:t>Observaciones:</w:t>
            </w:r>
          </w:p>
        </w:tc>
      </w:tr>
      <w:tr w:rsidR="00F15DDF" w:rsidRPr="00E600CB" w14:paraId="72C1FD62" w14:textId="77777777" w:rsidTr="004F2021">
        <w:trPr>
          <w:trHeight w:val="300"/>
        </w:trPr>
        <w:tc>
          <w:tcPr>
            <w:tcW w:w="10348" w:type="dxa"/>
            <w:gridSpan w:val="4"/>
            <w:tcBorders>
              <w:top w:val="nil"/>
              <w:left w:val="single" w:sz="4" w:space="0" w:color="auto"/>
              <w:bottom w:val="single" w:sz="4" w:space="0" w:color="auto"/>
              <w:right w:val="single" w:sz="4" w:space="0" w:color="auto"/>
            </w:tcBorders>
            <w:shd w:val="clear" w:color="auto" w:fill="BFBFBF"/>
            <w:noWrap/>
            <w:vAlign w:val="center"/>
          </w:tcPr>
          <w:p w14:paraId="10E9C1F1" w14:textId="77777777" w:rsidR="00F15DDF" w:rsidRPr="00E600CB" w:rsidRDefault="00F15DDF" w:rsidP="004F2021">
            <w:pPr>
              <w:pStyle w:val="Ttulo1"/>
              <w:jc w:val="left"/>
              <w:rPr>
                <w:rFonts w:ascii="Arial" w:hAnsi="Arial" w:cs="Arial"/>
                <w:sz w:val="20"/>
                <w:szCs w:val="20"/>
              </w:rPr>
            </w:pPr>
            <w:r w:rsidRPr="00E600CB">
              <w:rPr>
                <w:rFonts w:ascii="Arial" w:hAnsi="Arial" w:cs="Arial"/>
                <w:sz w:val="20"/>
                <w:szCs w:val="20"/>
              </w:rPr>
              <w:t>11. AUTOINSPECCIONES Y AUDITORIAS DE CALIDAD</w:t>
            </w:r>
          </w:p>
        </w:tc>
      </w:tr>
      <w:tr w:rsidR="00F15DDF" w:rsidRPr="00E600CB" w14:paraId="12A45983" w14:textId="77777777" w:rsidTr="004F2021">
        <w:trPr>
          <w:trHeight w:val="139"/>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172299B5"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11.1</w:t>
            </w:r>
          </w:p>
        </w:tc>
        <w:tc>
          <w:tcPr>
            <w:tcW w:w="7796" w:type="dxa"/>
            <w:tcBorders>
              <w:top w:val="nil"/>
              <w:left w:val="nil"/>
              <w:bottom w:val="single" w:sz="4" w:space="0" w:color="auto"/>
              <w:right w:val="single" w:sz="4" w:space="0" w:color="auto"/>
            </w:tcBorders>
            <w:shd w:val="clear" w:color="000000" w:fill="FFFFFF"/>
            <w:vAlign w:val="center"/>
            <w:hideMark/>
          </w:tcPr>
          <w:p w14:paraId="256F6708"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¿Se establece procedimiento para la planificación, realización y registro de auto inspecciones, bajo las condiciones establecidas en la normatividad sanitaria vigente? (Cap. VI., Numeral 10.1).</w:t>
            </w:r>
          </w:p>
        </w:tc>
        <w:tc>
          <w:tcPr>
            <w:tcW w:w="709" w:type="dxa"/>
            <w:tcBorders>
              <w:top w:val="nil"/>
              <w:left w:val="nil"/>
              <w:bottom w:val="single" w:sz="4" w:space="0" w:color="auto"/>
              <w:right w:val="single" w:sz="4" w:space="0" w:color="auto"/>
            </w:tcBorders>
            <w:shd w:val="clear" w:color="000000" w:fill="FFFFFF"/>
            <w:noWrap/>
            <w:vAlign w:val="center"/>
            <w:hideMark/>
          </w:tcPr>
          <w:p w14:paraId="3DD0732D"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00DF53F4" w14:textId="77777777" w:rsidR="00F15DDF" w:rsidRPr="00E600CB" w:rsidRDefault="00F15DDF" w:rsidP="004F2021">
            <w:pPr>
              <w:jc w:val="center"/>
              <w:rPr>
                <w:rFonts w:ascii="Arial" w:hAnsi="Arial" w:cs="Arial"/>
                <w:sz w:val="20"/>
                <w:szCs w:val="20"/>
              </w:rPr>
            </w:pPr>
          </w:p>
        </w:tc>
      </w:tr>
      <w:tr w:rsidR="00F15DDF" w:rsidRPr="00E600CB" w14:paraId="22C0A4A0"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0AADF7"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7A182E63" w14:textId="77777777" w:rsidTr="004F2021">
        <w:trPr>
          <w:trHeight w:val="794"/>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53785FA5"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11.2</w:t>
            </w:r>
          </w:p>
        </w:tc>
        <w:tc>
          <w:tcPr>
            <w:tcW w:w="7796" w:type="dxa"/>
            <w:tcBorders>
              <w:top w:val="nil"/>
              <w:left w:val="nil"/>
              <w:bottom w:val="single" w:sz="4" w:space="0" w:color="auto"/>
              <w:right w:val="single" w:sz="4" w:space="0" w:color="auto"/>
            </w:tcBorders>
            <w:shd w:val="clear" w:color="000000" w:fill="FFFFFF"/>
            <w:vAlign w:val="center"/>
            <w:hideMark/>
          </w:tcPr>
          <w:p w14:paraId="4BFA2EC2"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¿Se encuentra documentado el procedimiento para la planificación y realización de auditorías y su registro, bajo las condiciones establecidas en la normatividad sanitaria vigente? (Cap. IV, numeral 2.1.6, Cap. VI., Numeral 10.2).</w:t>
            </w:r>
          </w:p>
        </w:tc>
        <w:tc>
          <w:tcPr>
            <w:tcW w:w="709" w:type="dxa"/>
            <w:tcBorders>
              <w:top w:val="nil"/>
              <w:left w:val="nil"/>
              <w:bottom w:val="single" w:sz="4" w:space="0" w:color="auto"/>
              <w:right w:val="single" w:sz="4" w:space="0" w:color="auto"/>
            </w:tcBorders>
            <w:shd w:val="clear" w:color="000000" w:fill="FFFFFF"/>
            <w:noWrap/>
            <w:vAlign w:val="center"/>
            <w:hideMark/>
          </w:tcPr>
          <w:p w14:paraId="57E09EF1" w14:textId="77777777" w:rsidR="00F15DDF" w:rsidRPr="00E600CB" w:rsidRDefault="00F15DDF" w:rsidP="004F2021">
            <w:pPr>
              <w:rPr>
                <w:rFonts w:ascii="Arial" w:hAnsi="Arial" w:cs="Arial"/>
                <w:sz w:val="20"/>
                <w:szCs w:val="20"/>
              </w:rPr>
            </w:pPr>
            <w:r w:rsidRPr="00E600CB">
              <w:rPr>
                <w:rFonts w:ascii="Arial" w:hAnsi="Arial" w:cs="Arial"/>
                <w:sz w:val="20"/>
                <w:szCs w:val="20"/>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F3E74EA" w14:textId="77777777" w:rsidR="00F15DDF" w:rsidRPr="00E600CB" w:rsidRDefault="00F15DDF" w:rsidP="004F2021">
            <w:pPr>
              <w:rPr>
                <w:rFonts w:ascii="Arial" w:hAnsi="Arial" w:cs="Arial"/>
                <w:sz w:val="20"/>
                <w:szCs w:val="20"/>
              </w:rPr>
            </w:pPr>
            <w:r w:rsidRPr="00E600CB">
              <w:rPr>
                <w:rFonts w:ascii="Arial" w:hAnsi="Arial" w:cs="Arial"/>
                <w:sz w:val="20"/>
                <w:szCs w:val="20"/>
              </w:rPr>
              <w:t> </w:t>
            </w:r>
          </w:p>
        </w:tc>
      </w:tr>
      <w:tr w:rsidR="00F15DDF" w:rsidRPr="00E600CB" w14:paraId="20618E4D"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B89610"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705A5518"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99CD313" w14:textId="77777777" w:rsidR="00F15DDF" w:rsidRPr="00E600CB" w:rsidRDefault="00F15DDF" w:rsidP="004F2021">
            <w:pPr>
              <w:pStyle w:val="Ttulo1"/>
              <w:jc w:val="left"/>
              <w:rPr>
                <w:rFonts w:ascii="Arial" w:hAnsi="Arial" w:cs="Arial"/>
                <w:sz w:val="20"/>
                <w:szCs w:val="20"/>
              </w:rPr>
            </w:pPr>
            <w:r w:rsidRPr="00E600CB">
              <w:rPr>
                <w:rFonts w:ascii="Arial" w:hAnsi="Arial" w:cs="Arial"/>
                <w:sz w:val="20"/>
                <w:szCs w:val="20"/>
              </w:rPr>
              <w:t>12. REACTIVOVIGILANCIA</w:t>
            </w:r>
          </w:p>
        </w:tc>
      </w:tr>
      <w:tr w:rsidR="00F15DDF" w:rsidRPr="00E600CB" w14:paraId="6F485DB4" w14:textId="77777777" w:rsidTr="004F2021">
        <w:trPr>
          <w:trHeight w:val="1304"/>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547F67B6"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12.1</w:t>
            </w:r>
          </w:p>
        </w:tc>
        <w:tc>
          <w:tcPr>
            <w:tcW w:w="7796" w:type="dxa"/>
            <w:tcBorders>
              <w:top w:val="nil"/>
              <w:left w:val="nil"/>
              <w:bottom w:val="single" w:sz="4" w:space="0" w:color="auto"/>
              <w:right w:val="single" w:sz="4" w:space="0" w:color="auto"/>
            </w:tcBorders>
            <w:shd w:val="clear" w:color="000000" w:fill="FFFFFF"/>
            <w:noWrap/>
            <w:vAlign w:val="center"/>
            <w:hideMark/>
          </w:tcPr>
          <w:p w14:paraId="36BAA3D5"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¿Cuenta con procedimiento documentado y registro, para la recepción, evaluación y gestión de los reportes de </w:t>
            </w:r>
            <w:proofErr w:type="spellStart"/>
            <w:r w:rsidRPr="00E600CB">
              <w:rPr>
                <w:rFonts w:ascii="Arial" w:hAnsi="Arial" w:cs="Arial"/>
                <w:sz w:val="20"/>
                <w:szCs w:val="20"/>
              </w:rPr>
              <w:t>Reactivovigilancia</w:t>
            </w:r>
            <w:proofErr w:type="spellEnd"/>
            <w:r w:rsidRPr="00E600CB">
              <w:rPr>
                <w:rFonts w:ascii="Arial" w:hAnsi="Arial" w:cs="Arial"/>
                <w:sz w:val="20"/>
                <w:szCs w:val="20"/>
              </w:rPr>
              <w:t xml:space="preserve">, incluyendo acciones a seguir, líneas de comunicación y responsabilidad de los actores, tiempos de notificación a afectados y autoridad sanitaria, recogida de productos y disposición final? ¿Se observa inscripción a la Red Nacional de </w:t>
            </w:r>
            <w:proofErr w:type="spellStart"/>
            <w:r w:rsidRPr="00E600CB">
              <w:rPr>
                <w:rFonts w:ascii="Arial" w:hAnsi="Arial" w:cs="Arial"/>
                <w:sz w:val="20"/>
                <w:szCs w:val="20"/>
              </w:rPr>
              <w:t>Reactivovigilancia</w:t>
            </w:r>
            <w:proofErr w:type="spellEnd"/>
            <w:r w:rsidRPr="00E600CB">
              <w:rPr>
                <w:rFonts w:ascii="Arial" w:hAnsi="Arial" w:cs="Arial"/>
                <w:sz w:val="20"/>
                <w:szCs w:val="20"/>
              </w:rPr>
              <w:t xml:space="preserve">? ¿Se realiza seguimiento de alertas internacionales y se informa al </w:t>
            </w:r>
            <w:r w:rsidRPr="00E600CB">
              <w:rPr>
                <w:rFonts w:ascii="Arial" w:hAnsi="Arial" w:cs="Arial"/>
                <w:b/>
                <w:bCs/>
                <w:sz w:val="20"/>
                <w:szCs w:val="20"/>
              </w:rPr>
              <w:t>Invima</w:t>
            </w:r>
            <w:r w:rsidRPr="00E600CB">
              <w:rPr>
                <w:rFonts w:ascii="Arial" w:hAnsi="Arial" w:cs="Arial"/>
                <w:sz w:val="20"/>
                <w:szCs w:val="20"/>
              </w:rPr>
              <w:t xml:space="preserve"> en caso de que el reactivo in vitro o de diagnóstico in vitro haya ingresado al territorio nacional, indicando su estado y acciones a tomar?   (Resolución 2020007532 de 2020).</w:t>
            </w:r>
          </w:p>
        </w:tc>
        <w:tc>
          <w:tcPr>
            <w:tcW w:w="709" w:type="dxa"/>
            <w:tcBorders>
              <w:top w:val="nil"/>
              <w:left w:val="nil"/>
              <w:bottom w:val="single" w:sz="4" w:space="0" w:color="auto"/>
              <w:right w:val="single" w:sz="4" w:space="0" w:color="auto"/>
            </w:tcBorders>
            <w:shd w:val="clear" w:color="000000" w:fill="FFFFFF"/>
            <w:noWrap/>
            <w:vAlign w:val="center"/>
            <w:hideMark/>
          </w:tcPr>
          <w:p w14:paraId="312BFFBE"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7FFEDBEF" w14:textId="77777777" w:rsidR="00F15DDF" w:rsidRPr="00E600CB" w:rsidRDefault="00F15DDF" w:rsidP="004F2021">
            <w:pPr>
              <w:jc w:val="center"/>
              <w:rPr>
                <w:rFonts w:ascii="Arial" w:hAnsi="Arial" w:cs="Arial"/>
                <w:sz w:val="20"/>
                <w:szCs w:val="20"/>
              </w:rPr>
            </w:pPr>
          </w:p>
        </w:tc>
      </w:tr>
      <w:tr w:rsidR="00F15DDF" w:rsidRPr="00E600CB" w14:paraId="123F4AD6"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FA239"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24828946" w14:textId="77777777" w:rsidTr="004F2021">
        <w:trPr>
          <w:trHeight w:val="751"/>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2126BD53"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12.2</w:t>
            </w:r>
          </w:p>
        </w:tc>
        <w:tc>
          <w:tcPr>
            <w:tcW w:w="7796" w:type="dxa"/>
            <w:tcBorders>
              <w:top w:val="nil"/>
              <w:left w:val="nil"/>
              <w:bottom w:val="single" w:sz="4" w:space="0" w:color="auto"/>
              <w:right w:val="single" w:sz="4" w:space="0" w:color="auto"/>
            </w:tcBorders>
            <w:shd w:val="clear" w:color="000000" w:fill="FFFFFF"/>
            <w:noWrap/>
            <w:vAlign w:val="center"/>
            <w:hideMark/>
          </w:tcPr>
          <w:p w14:paraId="6639DADD"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¿Se evidencia la notificación de efectos indeseados al PROGRAMA NACIONAL DE REACTIVOVIGILANCIA del </w:t>
            </w:r>
            <w:r w:rsidRPr="00E600CB">
              <w:rPr>
                <w:rFonts w:ascii="Arial" w:hAnsi="Arial" w:cs="Arial"/>
                <w:b/>
                <w:bCs/>
                <w:sz w:val="20"/>
                <w:szCs w:val="20"/>
              </w:rPr>
              <w:t>Invima</w:t>
            </w:r>
            <w:r w:rsidRPr="00E600CB">
              <w:rPr>
                <w:rFonts w:ascii="Arial" w:hAnsi="Arial" w:cs="Arial"/>
                <w:sz w:val="20"/>
                <w:szCs w:val="20"/>
              </w:rPr>
              <w:t xml:space="preserve">, en los tiempos establecidos en la norma y se mantienen registros de </w:t>
            </w:r>
            <w:proofErr w:type="gramStart"/>
            <w:r w:rsidRPr="00E600CB">
              <w:rPr>
                <w:rFonts w:ascii="Arial" w:hAnsi="Arial" w:cs="Arial"/>
                <w:sz w:val="20"/>
                <w:szCs w:val="20"/>
              </w:rPr>
              <w:t>los mismos</w:t>
            </w:r>
            <w:proofErr w:type="gramEnd"/>
            <w:r w:rsidRPr="00E600CB">
              <w:rPr>
                <w:rFonts w:ascii="Arial" w:hAnsi="Arial" w:cs="Arial"/>
                <w:sz w:val="20"/>
                <w:szCs w:val="20"/>
              </w:rPr>
              <w:t>? (Cap. VI., numeral 13.1.2 y Resolución 2020007532 de 2020).</w:t>
            </w:r>
          </w:p>
        </w:tc>
        <w:tc>
          <w:tcPr>
            <w:tcW w:w="709" w:type="dxa"/>
            <w:tcBorders>
              <w:top w:val="nil"/>
              <w:left w:val="nil"/>
              <w:bottom w:val="single" w:sz="4" w:space="0" w:color="auto"/>
              <w:right w:val="single" w:sz="4" w:space="0" w:color="auto"/>
            </w:tcBorders>
            <w:shd w:val="clear" w:color="000000" w:fill="FFFFFF"/>
            <w:noWrap/>
            <w:vAlign w:val="center"/>
            <w:hideMark/>
          </w:tcPr>
          <w:p w14:paraId="548E3596"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6EAAAB82" w14:textId="77777777" w:rsidR="00F15DDF" w:rsidRPr="00E600CB" w:rsidRDefault="00F15DDF" w:rsidP="004F2021">
            <w:pPr>
              <w:jc w:val="center"/>
              <w:rPr>
                <w:rFonts w:ascii="Arial" w:hAnsi="Arial" w:cs="Arial"/>
                <w:sz w:val="20"/>
                <w:szCs w:val="20"/>
              </w:rPr>
            </w:pPr>
          </w:p>
        </w:tc>
      </w:tr>
      <w:tr w:rsidR="00F15DDF" w:rsidRPr="00E600CB" w14:paraId="257E0A06"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8FD66"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lastRenderedPageBreak/>
              <w:t>Observaciones:</w:t>
            </w:r>
          </w:p>
        </w:tc>
      </w:tr>
      <w:tr w:rsidR="00F15DDF" w:rsidRPr="00E600CB" w14:paraId="4C729B59" w14:textId="77777777" w:rsidTr="004F2021">
        <w:trPr>
          <w:trHeight w:val="510"/>
        </w:trPr>
        <w:tc>
          <w:tcPr>
            <w:tcW w:w="1135" w:type="dxa"/>
            <w:tcBorders>
              <w:top w:val="nil"/>
              <w:left w:val="single" w:sz="4" w:space="0" w:color="auto"/>
              <w:bottom w:val="single" w:sz="4" w:space="0" w:color="auto"/>
              <w:right w:val="single" w:sz="4" w:space="0" w:color="auto"/>
            </w:tcBorders>
            <w:shd w:val="clear" w:color="000000" w:fill="FFFFFF"/>
            <w:noWrap/>
            <w:vAlign w:val="center"/>
          </w:tcPr>
          <w:p w14:paraId="6F534518"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12.3</w:t>
            </w:r>
          </w:p>
        </w:tc>
        <w:tc>
          <w:tcPr>
            <w:tcW w:w="7796" w:type="dxa"/>
            <w:tcBorders>
              <w:top w:val="nil"/>
              <w:left w:val="nil"/>
              <w:bottom w:val="single" w:sz="4" w:space="0" w:color="auto"/>
              <w:right w:val="single" w:sz="4" w:space="0" w:color="auto"/>
            </w:tcBorders>
            <w:shd w:val="clear" w:color="000000" w:fill="FFFFFF"/>
            <w:noWrap/>
            <w:vAlign w:val="center"/>
          </w:tcPr>
          <w:p w14:paraId="688E9D68"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¿Se encuentra documentado el procedimiento de seguimiento y control a distribuidores? (Cap. VI, numeral 11.12)</w:t>
            </w:r>
          </w:p>
        </w:tc>
        <w:tc>
          <w:tcPr>
            <w:tcW w:w="709" w:type="dxa"/>
            <w:tcBorders>
              <w:top w:val="nil"/>
              <w:left w:val="nil"/>
              <w:bottom w:val="single" w:sz="4" w:space="0" w:color="auto"/>
              <w:right w:val="single" w:sz="4" w:space="0" w:color="auto"/>
            </w:tcBorders>
            <w:shd w:val="clear" w:color="000000" w:fill="FFFFFF"/>
            <w:noWrap/>
            <w:vAlign w:val="center"/>
          </w:tcPr>
          <w:p w14:paraId="42398A01"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tcPr>
          <w:p w14:paraId="34701F6E" w14:textId="77777777" w:rsidR="00F15DDF" w:rsidRPr="00E600CB" w:rsidRDefault="00F15DDF" w:rsidP="004F2021">
            <w:pPr>
              <w:jc w:val="center"/>
              <w:rPr>
                <w:rFonts w:ascii="Arial" w:hAnsi="Arial" w:cs="Arial"/>
                <w:sz w:val="20"/>
                <w:szCs w:val="20"/>
              </w:rPr>
            </w:pPr>
          </w:p>
        </w:tc>
      </w:tr>
      <w:tr w:rsidR="00F15DDF" w:rsidRPr="00E600CB" w14:paraId="1DEAEF1E" w14:textId="77777777" w:rsidTr="004F2021">
        <w:trPr>
          <w:trHeight w:val="296"/>
        </w:trPr>
        <w:tc>
          <w:tcPr>
            <w:tcW w:w="10348" w:type="dxa"/>
            <w:gridSpan w:val="4"/>
            <w:tcBorders>
              <w:top w:val="nil"/>
              <w:left w:val="single" w:sz="4" w:space="0" w:color="auto"/>
              <w:bottom w:val="single" w:sz="4" w:space="0" w:color="auto"/>
              <w:right w:val="single" w:sz="4" w:space="0" w:color="auto"/>
            </w:tcBorders>
            <w:shd w:val="clear" w:color="000000" w:fill="FFFFFF"/>
            <w:noWrap/>
            <w:vAlign w:val="center"/>
          </w:tcPr>
          <w:p w14:paraId="63BE7DBF" w14:textId="77777777" w:rsidR="00F15DDF" w:rsidRPr="00E600CB" w:rsidRDefault="00F15DDF" w:rsidP="004F2021">
            <w:pPr>
              <w:rPr>
                <w:rFonts w:ascii="Arial" w:hAnsi="Arial" w:cs="Arial"/>
                <w:b/>
                <w:sz w:val="20"/>
                <w:szCs w:val="20"/>
              </w:rPr>
            </w:pPr>
            <w:r w:rsidRPr="00E600CB">
              <w:rPr>
                <w:rFonts w:ascii="Arial" w:hAnsi="Arial" w:cs="Arial"/>
                <w:b/>
                <w:bCs/>
                <w:sz w:val="20"/>
                <w:szCs w:val="20"/>
              </w:rPr>
              <w:t>Observaciones:</w:t>
            </w:r>
          </w:p>
        </w:tc>
      </w:tr>
      <w:tr w:rsidR="00F15DDF" w:rsidRPr="00E600CB" w14:paraId="3012F09C" w14:textId="77777777" w:rsidTr="004F2021">
        <w:trPr>
          <w:trHeight w:val="510"/>
        </w:trPr>
        <w:tc>
          <w:tcPr>
            <w:tcW w:w="1135" w:type="dxa"/>
            <w:tcBorders>
              <w:top w:val="nil"/>
              <w:left w:val="single" w:sz="4" w:space="0" w:color="auto"/>
              <w:bottom w:val="single" w:sz="4" w:space="0" w:color="auto"/>
              <w:right w:val="single" w:sz="4" w:space="0" w:color="auto"/>
            </w:tcBorders>
            <w:shd w:val="clear" w:color="000000" w:fill="FFFFFF"/>
            <w:noWrap/>
            <w:vAlign w:val="center"/>
          </w:tcPr>
          <w:p w14:paraId="58E4067F"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12.4</w:t>
            </w:r>
          </w:p>
        </w:tc>
        <w:tc>
          <w:tcPr>
            <w:tcW w:w="7796" w:type="dxa"/>
            <w:tcBorders>
              <w:top w:val="nil"/>
              <w:left w:val="nil"/>
              <w:bottom w:val="single" w:sz="4" w:space="0" w:color="auto"/>
              <w:right w:val="single" w:sz="4" w:space="0" w:color="auto"/>
            </w:tcBorders>
            <w:shd w:val="clear" w:color="000000" w:fill="FFFFFF"/>
            <w:noWrap/>
            <w:vAlign w:val="center"/>
          </w:tcPr>
          <w:p w14:paraId="3EDA239B"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¿Se encuentra documentado el procedimiento de asistencia y soporte técnico a usuarios? (Cap. VI. Numeral 11.11)</w:t>
            </w:r>
          </w:p>
        </w:tc>
        <w:tc>
          <w:tcPr>
            <w:tcW w:w="709" w:type="dxa"/>
            <w:tcBorders>
              <w:top w:val="nil"/>
              <w:left w:val="nil"/>
              <w:bottom w:val="single" w:sz="4" w:space="0" w:color="auto"/>
              <w:right w:val="single" w:sz="4" w:space="0" w:color="auto"/>
            </w:tcBorders>
            <w:shd w:val="clear" w:color="000000" w:fill="FFFFFF"/>
            <w:noWrap/>
            <w:vAlign w:val="center"/>
          </w:tcPr>
          <w:p w14:paraId="5194D99C" w14:textId="77777777" w:rsidR="00F15DDF" w:rsidRPr="00E600CB" w:rsidRDefault="00F15DDF" w:rsidP="004F2021">
            <w:pP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tcPr>
          <w:p w14:paraId="566D0984" w14:textId="77777777" w:rsidR="00F15DDF" w:rsidRPr="00E600CB" w:rsidRDefault="00F15DDF" w:rsidP="004F2021">
            <w:pPr>
              <w:rPr>
                <w:rFonts w:ascii="Arial" w:hAnsi="Arial" w:cs="Arial"/>
                <w:sz w:val="20"/>
                <w:szCs w:val="20"/>
              </w:rPr>
            </w:pPr>
          </w:p>
        </w:tc>
      </w:tr>
      <w:tr w:rsidR="00F15DDF" w:rsidRPr="00E600CB" w14:paraId="1F8CD0F1" w14:textId="77777777" w:rsidTr="004F2021">
        <w:trPr>
          <w:trHeight w:val="215"/>
        </w:trPr>
        <w:tc>
          <w:tcPr>
            <w:tcW w:w="10348" w:type="dxa"/>
            <w:gridSpan w:val="4"/>
            <w:tcBorders>
              <w:top w:val="nil"/>
              <w:left w:val="single" w:sz="4" w:space="0" w:color="auto"/>
              <w:bottom w:val="single" w:sz="4" w:space="0" w:color="auto"/>
              <w:right w:val="single" w:sz="4" w:space="0" w:color="auto"/>
            </w:tcBorders>
            <w:shd w:val="clear" w:color="000000" w:fill="FFFFFF"/>
            <w:noWrap/>
            <w:vAlign w:val="center"/>
          </w:tcPr>
          <w:p w14:paraId="61A55A79" w14:textId="77777777" w:rsidR="00F15DDF" w:rsidRPr="00E600CB" w:rsidRDefault="00F15DDF" w:rsidP="004F2021">
            <w:pPr>
              <w:rPr>
                <w:rFonts w:ascii="Arial" w:hAnsi="Arial" w:cs="Arial"/>
                <w:sz w:val="20"/>
                <w:szCs w:val="20"/>
              </w:rPr>
            </w:pPr>
            <w:r w:rsidRPr="00E600CB">
              <w:rPr>
                <w:rFonts w:ascii="Arial" w:hAnsi="Arial" w:cs="Arial"/>
                <w:b/>
                <w:bCs/>
                <w:sz w:val="20"/>
                <w:szCs w:val="20"/>
              </w:rPr>
              <w:t>Observaciones:</w:t>
            </w:r>
          </w:p>
        </w:tc>
      </w:tr>
      <w:tr w:rsidR="00F15DDF" w:rsidRPr="00E600CB" w14:paraId="25CC9CC5"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386020" w14:textId="77777777" w:rsidR="00F15DDF" w:rsidRPr="00E600CB" w:rsidRDefault="00F15DDF" w:rsidP="004F2021">
            <w:pPr>
              <w:pStyle w:val="Ttulo1"/>
              <w:jc w:val="left"/>
              <w:rPr>
                <w:rFonts w:ascii="Arial" w:hAnsi="Arial" w:cs="Arial"/>
                <w:sz w:val="20"/>
                <w:szCs w:val="20"/>
              </w:rPr>
            </w:pPr>
            <w:r w:rsidRPr="00E600CB">
              <w:rPr>
                <w:rFonts w:ascii="Arial" w:hAnsi="Arial" w:cs="Arial"/>
                <w:sz w:val="20"/>
                <w:szCs w:val="20"/>
              </w:rPr>
              <w:t>13. RETIRO DE PRODUCTO DEL MERCADO</w:t>
            </w:r>
          </w:p>
        </w:tc>
      </w:tr>
      <w:tr w:rsidR="00F15DDF" w:rsidRPr="00E600CB" w14:paraId="7D15DECF" w14:textId="77777777" w:rsidTr="004F2021">
        <w:trPr>
          <w:trHeight w:val="1247"/>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35A6EFD5"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13.1</w:t>
            </w:r>
          </w:p>
        </w:tc>
        <w:tc>
          <w:tcPr>
            <w:tcW w:w="7796" w:type="dxa"/>
            <w:tcBorders>
              <w:top w:val="nil"/>
              <w:left w:val="nil"/>
              <w:bottom w:val="single" w:sz="4" w:space="0" w:color="auto"/>
              <w:right w:val="single" w:sz="4" w:space="0" w:color="auto"/>
            </w:tcBorders>
            <w:shd w:val="clear" w:color="000000" w:fill="FFFFFF"/>
            <w:vAlign w:val="center"/>
            <w:hideMark/>
          </w:tcPr>
          <w:p w14:paraId="604B960B" w14:textId="77777777"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¿Cuentan con procedimiento de retiro de producto del mercado, se tiene documentado e implementado un sistema para retirar un producto del mercado en forma rápida y efectiva, incluyendo la responsabilidad del </w:t>
            </w:r>
            <w:proofErr w:type="gramStart"/>
            <w:r w:rsidRPr="00E600CB">
              <w:rPr>
                <w:rFonts w:ascii="Arial" w:hAnsi="Arial" w:cs="Arial"/>
                <w:sz w:val="20"/>
                <w:szCs w:val="20"/>
              </w:rPr>
              <w:t>Director Técnico</w:t>
            </w:r>
            <w:proofErr w:type="gramEnd"/>
            <w:r w:rsidRPr="00E600CB">
              <w:rPr>
                <w:rFonts w:ascii="Arial" w:hAnsi="Arial" w:cs="Arial"/>
                <w:sz w:val="20"/>
                <w:szCs w:val="20"/>
              </w:rPr>
              <w:t xml:space="preserve"> en la investigación y toma de decisiones para el tratamiento del retiro del producto del mercado y los responsables del sistema para el manejo de las mismas? ¿el sistema de retiro se revisa y se actualiza periódicamente, al igual que su efectividad? (Cap. VI., numeral 14)</w:t>
            </w:r>
          </w:p>
        </w:tc>
        <w:tc>
          <w:tcPr>
            <w:tcW w:w="709" w:type="dxa"/>
            <w:tcBorders>
              <w:top w:val="nil"/>
              <w:left w:val="nil"/>
              <w:bottom w:val="single" w:sz="4" w:space="0" w:color="auto"/>
              <w:right w:val="single" w:sz="4" w:space="0" w:color="auto"/>
            </w:tcBorders>
            <w:shd w:val="clear" w:color="000000" w:fill="FFFFFF"/>
            <w:noWrap/>
            <w:vAlign w:val="center"/>
            <w:hideMark/>
          </w:tcPr>
          <w:p w14:paraId="4EC811C4"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6C5E6A03" w14:textId="77777777" w:rsidR="00F15DDF" w:rsidRPr="00E600CB" w:rsidRDefault="00F15DDF" w:rsidP="004F2021">
            <w:pPr>
              <w:jc w:val="center"/>
              <w:rPr>
                <w:rFonts w:ascii="Arial" w:hAnsi="Arial" w:cs="Arial"/>
                <w:sz w:val="20"/>
                <w:szCs w:val="20"/>
              </w:rPr>
            </w:pPr>
          </w:p>
        </w:tc>
      </w:tr>
      <w:tr w:rsidR="00F15DDF" w:rsidRPr="00E600CB" w14:paraId="019E4C83"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11B6CA"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r w:rsidR="00F15DDF" w:rsidRPr="00E600CB" w14:paraId="78444DF0" w14:textId="77777777" w:rsidTr="004F2021">
        <w:trPr>
          <w:trHeight w:val="41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30E9EAFF" w14:textId="77777777" w:rsidR="00F15DDF" w:rsidRPr="00E600CB" w:rsidRDefault="00F15DDF" w:rsidP="004F2021">
            <w:pPr>
              <w:jc w:val="center"/>
              <w:rPr>
                <w:rFonts w:ascii="Arial" w:hAnsi="Arial" w:cs="Arial"/>
                <w:b/>
                <w:sz w:val="20"/>
                <w:szCs w:val="20"/>
              </w:rPr>
            </w:pPr>
            <w:r w:rsidRPr="00E600CB">
              <w:rPr>
                <w:rFonts w:ascii="Arial" w:hAnsi="Arial" w:cs="Arial"/>
                <w:b/>
                <w:sz w:val="20"/>
                <w:szCs w:val="20"/>
              </w:rPr>
              <w:t>13.2</w:t>
            </w:r>
          </w:p>
        </w:tc>
        <w:tc>
          <w:tcPr>
            <w:tcW w:w="7796" w:type="dxa"/>
            <w:tcBorders>
              <w:top w:val="nil"/>
              <w:left w:val="nil"/>
              <w:bottom w:val="single" w:sz="4" w:space="0" w:color="auto"/>
              <w:right w:val="single" w:sz="4" w:space="0" w:color="auto"/>
            </w:tcBorders>
            <w:shd w:val="clear" w:color="000000" w:fill="FFFFFF"/>
            <w:vAlign w:val="center"/>
            <w:hideMark/>
          </w:tcPr>
          <w:p w14:paraId="18E91554" w14:textId="160EBB5F" w:rsidR="00F15DDF" w:rsidRPr="00E600CB" w:rsidRDefault="00F15DDF" w:rsidP="004F2021">
            <w:pPr>
              <w:jc w:val="both"/>
              <w:rPr>
                <w:rFonts w:ascii="Arial" w:hAnsi="Arial" w:cs="Arial"/>
                <w:sz w:val="20"/>
                <w:szCs w:val="20"/>
              </w:rPr>
            </w:pPr>
            <w:r w:rsidRPr="00E600CB">
              <w:rPr>
                <w:rFonts w:ascii="Arial" w:hAnsi="Arial" w:cs="Arial"/>
                <w:sz w:val="20"/>
                <w:szCs w:val="20"/>
              </w:rPr>
              <w:t xml:space="preserve">¿Se cuentan con formatos y se lleva registro del retiro del producto del mercado, se consolidan los datos relacionando la cantidad de los productos distribuidos y retirados y se genera informe sobre el </w:t>
            </w:r>
            <w:r w:rsidR="005D65D0" w:rsidRPr="00E600CB">
              <w:rPr>
                <w:rFonts w:ascii="Arial" w:hAnsi="Arial" w:cs="Arial"/>
                <w:sz w:val="20"/>
                <w:szCs w:val="20"/>
              </w:rPr>
              <w:t>retiro,</w:t>
            </w:r>
            <w:r w:rsidRPr="00E600CB">
              <w:rPr>
                <w:rFonts w:ascii="Arial" w:hAnsi="Arial" w:cs="Arial"/>
                <w:sz w:val="20"/>
                <w:szCs w:val="20"/>
              </w:rPr>
              <w:t xml:space="preserve"> así como resúmenes estadísticos, que permitan determinar las principales causas que ocasionaron el retiro del producto del mercado, se implementan acciones correctivas? (Cap. VI., numeral 14, 14.3; 14.5; 14.5)</w:t>
            </w:r>
          </w:p>
        </w:tc>
        <w:tc>
          <w:tcPr>
            <w:tcW w:w="709" w:type="dxa"/>
            <w:tcBorders>
              <w:top w:val="nil"/>
              <w:left w:val="nil"/>
              <w:bottom w:val="single" w:sz="4" w:space="0" w:color="auto"/>
              <w:right w:val="single" w:sz="4" w:space="0" w:color="auto"/>
            </w:tcBorders>
            <w:shd w:val="clear" w:color="000000" w:fill="FFFFFF"/>
            <w:noWrap/>
            <w:vAlign w:val="center"/>
            <w:hideMark/>
          </w:tcPr>
          <w:p w14:paraId="40E3EA94" w14:textId="77777777" w:rsidR="00F15DDF" w:rsidRPr="00E600CB" w:rsidRDefault="00F15DDF" w:rsidP="004F2021">
            <w:pPr>
              <w:jc w:val="center"/>
              <w:rPr>
                <w:rFonts w:ascii="Arial" w:hAnsi="Arial"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hideMark/>
          </w:tcPr>
          <w:p w14:paraId="02AB14A9" w14:textId="77777777" w:rsidR="00F15DDF" w:rsidRPr="00E600CB" w:rsidRDefault="00F15DDF" w:rsidP="004F2021">
            <w:pPr>
              <w:jc w:val="center"/>
              <w:rPr>
                <w:rFonts w:ascii="Arial" w:hAnsi="Arial" w:cs="Arial"/>
                <w:sz w:val="20"/>
                <w:szCs w:val="20"/>
              </w:rPr>
            </w:pPr>
          </w:p>
        </w:tc>
      </w:tr>
      <w:tr w:rsidR="00F15DDF" w:rsidRPr="00E600CB" w14:paraId="0F62057D" w14:textId="77777777" w:rsidTr="004F2021">
        <w:trPr>
          <w:trHeight w:val="300"/>
        </w:trPr>
        <w:tc>
          <w:tcPr>
            <w:tcW w:w="1034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EF962" w14:textId="77777777" w:rsidR="00F15DDF" w:rsidRPr="00E600CB" w:rsidRDefault="00F15DDF" w:rsidP="004F2021">
            <w:pPr>
              <w:jc w:val="both"/>
              <w:rPr>
                <w:rFonts w:ascii="Arial" w:hAnsi="Arial" w:cs="Arial"/>
                <w:b/>
                <w:bCs/>
                <w:sz w:val="20"/>
                <w:szCs w:val="20"/>
              </w:rPr>
            </w:pPr>
            <w:r w:rsidRPr="00E600CB">
              <w:rPr>
                <w:rFonts w:ascii="Arial" w:hAnsi="Arial" w:cs="Arial"/>
                <w:b/>
                <w:bCs/>
                <w:sz w:val="20"/>
                <w:szCs w:val="20"/>
              </w:rPr>
              <w:t>Observaciones:</w:t>
            </w:r>
          </w:p>
        </w:tc>
      </w:tr>
    </w:tbl>
    <w:p w14:paraId="01B48FB4" w14:textId="77777777" w:rsidR="004B754A" w:rsidRDefault="004B754A" w:rsidP="009A4AC5">
      <w:pPr>
        <w:rPr>
          <w:rFonts w:ascii="Arial" w:hAnsi="Arial" w:cs="Arial"/>
          <w:sz w:val="20"/>
          <w:szCs w:val="20"/>
        </w:rPr>
      </w:pPr>
    </w:p>
    <w:p w14:paraId="06F98F3C" w14:textId="77777777" w:rsidR="009A4AC5" w:rsidRPr="00BE2DD1" w:rsidRDefault="00E460B0" w:rsidP="009A4AC5">
      <w:pPr>
        <w:rPr>
          <w:rFonts w:ascii="Arial" w:hAnsi="Arial" w:cs="Arial"/>
          <w:sz w:val="20"/>
          <w:szCs w:val="20"/>
        </w:rPr>
      </w:pPr>
      <w:r w:rsidRPr="00BE2DD1">
        <w:rPr>
          <w:rFonts w:ascii="Arial" w:hAnsi="Arial" w:cs="Arial"/>
          <w:b/>
          <w:bCs/>
          <w:sz w:val="20"/>
          <w:szCs w:val="20"/>
        </w:rPr>
        <w:t>C:</w:t>
      </w:r>
      <w:r w:rsidRPr="00BE2DD1">
        <w:rPr>
          <w:rFonts w:ascii="Arial" w:hAnsi="Arial" w:cs="Arial"/>
          <w:sz w:val="20"/>
          <w:szCs w:val="20"/>
        </w:rPr>
        <w:t xml:space="preserve"> Cumple</w:t>
      </w:r>
    </w:p>
    <w:p w14:paraId="2EF8B609" w14:textId="77777777" w:rsidR="00E460B0" w:rsidRPr="00BE2DD1" w:rsidRDefault="00E460B0" w:rsidP="009A4AC5">
      <w:pPr>
        <w:rPr>
          <w:rFonts w:ascii="Arial" w:hAnsi="Arial" w:cs="Arial"/>
          <w:sz w:val="20"/>
          <w:szCs w:val="20"/>
        </w:rPr>
      </w:pPr>
      <w:r w:rsidRPr="00BE2DD1">
        <w:rPr>
          <w:rFonts w:ascii="Arial" w:hAnsi="Arial" w:cs="Arial"/>
          <w:b/>
          <w:bCs/>
          <w:sz w:val="20"/>
          <w:szCs w:val="20"/>
        </w:rPr>
        <w:t>NC:</w:t>
      </w:r>
      <w:r w:rsidRPr="00BE2DD1">
        <w:rPr>
          <w:rFonts w:ascii="Arial" w:hAnsi="Arial" w:cs="Arial"/>
          <w:sz w:val="20"/>
          <w:szCs w:val="20"/>
        </w:rPr>
        <w:t xml:space="preserve"> No cumple</w:t>
      </w:r>
    </w:p>
    <w:p w14:paraId="51315A3E" w14:textId="77777777" w:rsidR="0042405A" w:rsidRPr="00BE2DD1" w:rsidRDefault="0042405A" w:rsidP="0042405A">
      <w:pPr>
        <w:jc w:val="both"/>
        <w:rPr>
          <w:rFonts w:ascii="Arial" w:hAnsi="Arial" w:cs="Arial"/>
          <w:b/>
          <w:sz w:val="22"/>
          <w:szCs w:val="22"/>
        </w:rPr>
      </w:pPr>
    </w:p>
    <w:p w14:paraId="3A7326F2" w14:textId="77777777" w:rsidR="00BE2DD1" w:rsidRPr="00BE2DD1" w:rsidRDefault="00BE2DD1" w:rsidP="00BE2DD1">
      <w:pPr>
        <w:jc w:val="both"/>
        <w:rPr>
          <w:rFonts w:ascii="Arial" w:hAnsi="Arial" w:cs="Arial"/>
          <w:b/>
          <w:sz w:val="20"/>
          <w:szCs w:val="20"/>
        </w:rPr>
      </w:pPr>
      <w:r w:rsidRPr="00BE2DD1">
        <w:rPr>
          <w:rFonts w:ascii="Arial" w:hAnsi="Arial" w:cs="Arial"/>
          <w:b/>
          <w:sz w:val="20"/>
          <w:szCs w:val="20"/>
        </w:rPr>
        <w:t xml:space="preserve">Notas: </w:t>
      </w:r>
    </w:p>
    <w:p w14:paraId="6EA9F125" w14:textId="77777777" w:rsidR="00BE2DD1" w:rsidRPr="00BE2DD1" w:rsidRDefault="00BE2DD1" w:rsidP="00BE2DD1">
      <w:pPr>
        <w:jc w:val="both"/>
        <w:rPr>
          <w:rFonts w:ascii="Arial" w:hAnsi="Arial" w:cs="Arial"/>
          <w:sz w:val="20"/>
          <w:szCs w:val="20"/>
        </w:rPr>
      </w:pPr>
    </w:p>
    <w:p w14:paraId="0895137A" w14:textId="77777777" w:rsidR="00BE2DD1" w:rsidRPr="00BE2DD1" w:rsidRDefault="00BE2DD1" w:rsidP="00BE2DD1">
      <w:pPr>
        <w:numPr>
          <w:ilvl w:val="0"/>
          <w:numId w:val="21"/>
        </w:numPr>
        <w:ind w:left="567"/>
        <w:jc w:val="both"/>
        <w:rPr>
          <w:rFonts w:ascii="Arial" w:hAnsi="Arial" w:cs="Arial"/>
          <w:sz w:val="20"/>
          <w:szCs w:val="20"/>
        </w:rPr>
      </w:pPr>
      <w:r w:rsidRPr="00BE2DD1">
        <w:rPr>
          <w:rFonts w:ascii="Arial" w:hAnsi="Arial" w:cs="Arial"/>
          <w:sz w:val="20"/>
          <w:szCs w:val="20"/>
        </w:rPr>
        <w:t xml:space="preserve">Esta herramienta es una guía para la preparación de la visita. Para ampliar cada ítem debe consultar el Decreto 3770 del 2004, Decreto 1036 de 2018, Resolución 132 del 2006 y Resolución 2020007532 de 2020 y demás normas que se encuentren vigentes y que contribuyan al soporte de cada requisito. </w:t>
      </w:r>
    </w:p>
    <w:p w14:paraId="5A18ECAF" w14:textId="77777777" w:rsidR="00BE2DD1" w:rsidRDefault="00BE2DD1" w:rsidP="00BE2DD1">
      <w:pPr>
        <w:numPr>
          <w:ilvl w:val="0"/>
          <w:numId w:val="21"/>
        </w:numPr>
        <w:ind w:left="567"/>
        <w:jc w:val="both"/>
        <w:rPr>
          <w:rStyle w:val="eop"/>
          <w:rFonts w:ascii="Arial" w:hAnsi="Arial" w:cs="Arial"/>
          <w:sz w:val="20"/>
          <w:szCs w:val="20"/>
        </w:rPr>
      </w:pPr>
      <w:r w:rsidRPr="00BE2DD1">
        <w:rPr>
          <w:rStyle w:val="normaltextrun"/>
          <w:rFonts w:ascii="Arial" w:hAnsi="Arial" w:cs="Arial"/>
          <w:sz w:val="20"/>
          <w:szCs w:val="20"/>
        </w:rPr>
        <w:t xml:space="preserve">Puede consultar la </w:t>
      </w:r>
      <w:r w:rsidRPr="005D65D0">
        <w:rPr>
          <w:rStyle w:val="normaltextrun"/>
          <w:rFonts w:ascii="Arial" w:hAnsi="Arial" w:cs="Arial"/>
          <w:b/>
          <w:bCs/>
          <w:i/>
          <w:iCs/>
          <w:sz w:val="20"/>
          <w:szCs w:val="20"/>
        </w:rPr>
        <w:t>GUÍA PARA LA IMPLEMENTACIÓN DE REQUISITOS DE CAPACIDAD DE ALMACENAMIENTO Y ACONDICIONAMIENTO PARA IMPORTADORES DE REACTIVOS DE DIAGNÓSTICO IN-VITRO</w:t>
      </w:r>
      <w:r w:rsidRPr="00BE2DD1">
        <w:rPr>
          <w:rStyle w:val="normaltextrun"/>
          <w:rFonts w:ascii="Arial" w:hAnsi="Arial" w:cs="Arial"/>
          <w:sz w:val="20"/>
          <w:szCs w:val="20"/>
        </w:rPr>
        <w:t xml:space="preserve">, cuyo propósito es brindar orientación sobre los aspectos que deben tenerse en cuenta en el proceso de implementación de requisitos de la Resolución 132 de 2006, así como las recomendaciones para mantener el cumplimiento de las condiciones certificadas durante la vigencia del CCAA de dispositivos médicos, la cual se encuentra publicada en la página web del Invima </w:t>
      </w:r>
      <w:hyperlink r:id="rId8" w:history="1">
        <w:r w:rsidRPr="00BE2DD1">
          <w:rPr>
            <w:rStyle w:val="Hipervnculo"/>
            <w:rFonts w:ascii="Arial" w:hAnsi="Arial" w:cs="Arial"/>
            <w:sz w:val="20"/>
            <w:szCs w:val="20"/>
          </w:rPr>
          <w:t>www.invima.gov.co</w:t>
        </w:r>
      </w:hyperlink>
      <w:r w:rsidRPr="00BE2DD1">
        <w:rPr>
          <w:rStyle w:val="normaltextrun"/>
          <w:rFonts w:ascii="Arial" w:hAnsi="Arial" w:cs="Arial"/>
          <w:sz w:val="20"/>
          <w:szCs w:val="20"/>
        </w:rPr>
        <w:t>, en el siguiente link: </w:t>
      </w:r>
      <w:r w:rsidRPr="00BE2DD1">
        <w:rPr>
          <w:rStyle w:val="eop"/>
          <w:rFonts w:ascii="Arial" w:hAnsi="Arial" w:cs="Arial"/>
          <w:sz w:val="20"/>
          <w:szCs w:val="20"/>
        </w:rPr>
        <w:t> </w:t>
      </w:r>
    </w:p>
    <w:p w14:paraId="093CECB7" w14:textId="77777777" w:rsidR="00BE2DD1" w:rsidRDefault="00BE2DD1" w:rsidP="00BE2DD1">
      <w:pPr>
        <w:jc w:val="both"/>
        <w:rPr>
          <w:rStyle w:val="eop"/>
        </w:rPr>
      </w:pPr>
    </w:p>
    <w:p w14:paraId="6D6535D8" w14:textId="459B3F5E" w:rsidR="0042405A" w:rsidRPr="00BE2DD1" w:rsidRDefault="00BE2DD1" w:rsidP="00A250BD">
      <w:pPr>
        <w:ind w:left="567"/>
        <w:jc w:val="both"/>
        <w:rPr>
          <w:rFonts w:ascii="Arial" w:hAnsi="Arial" w:cs="Arial"/>
          <w:b/>
          <w:sz w:val="20"/>
          <w:szCs w:val="20"/>
        </w:rPr>
      </w:pPr>
      <w:hyperlink r:id="rId9">
        <w:r w:rsidRPr="00BE2DD1">
          <w:rPr>
            <w:rStyle w:val="Hipervnculo"/>
            <w:rFonts w:ascii="Arial" w:eastAsia="Arial" w:hAnsi="Arial" w:cs="Arial"/>
            <w:sz w:val="20"/>
            <w:szCs w:val="20"/>
            <w:lang w:val="es"/>
          </w:rPr>
          <w:t>https://www.invima.gov.co/sites/default/files/dispositivos-medicos/Reactivos-de-Diagnostico-In-Vitro-y-Reactivos-In-Vitro/Autorizacion-comercializacion/auditorias-y-certificaciones/Guias/GU%C3%8DA%20IMPLEMENTACI%C3%93N%20DE%20REQUISITOS%20DE%20CCAA%20PARA%20IMPORTADORES%20DE%20REACTIVOS%20DE%20DIAGNOSTICO%20IN%20VITRO.pdf</w:t>
        </w:r>
      </w:hyperlink>
    </w:p>
    <w:sectPr w:rsidR="0042405A" w:rsidRPr="00BE2DD1" w:rsidSect="00E4090B">
      <w:headerReference w:type="default" r:id="rId10"/>
      <w:pgSz w:w="12242" w:h="15842" w:code="1"/>
      <w:pgMar w:top="1985" w:right="1080" w:bottom="851" w:left="1080" w:header="709"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832A" w14:textId="77777777" w:rsidR="00D44273" w:rsidRPr="00006CA6" w:rsidRDefault="00D44273" w:rsidP="00E32918">
      <w:pPr>
        <w:rPr>
          <w:sz w:val="20"/>
        </w:rPr>
      </w:pPr>
      <w:r>
        <w:separator/>
      </w:r>
    </w:p>
  </w:endnote>
  <w:endnote w:type="continuationSeparator" w:id="0">
    <w:p w14:paraId="72A8E610" w14:textId="77777777" w:rsidR="00D44273" w:rsidRPr="00006CA6" w:rsidRDefault="00D44273" w:rsidP="00E32918">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CED32" w14:textId="77777777" w:rsidR="00D44273" w:rsidRPr="00006CA6" w:rsidRDefault="00D44273" w:rsidP="00E32918">
      <w:pPr>
        <w:rPr>
          <w:sz w:val="20"/>
        </w:rPr>
      </w:pPr>
      <w:r>
        <w:separator/>
      </w:r>
    </w:p>
  </w:footnote>
  <w:footnote w:type="continuationSeparator" w:id="0">
    <w:p w14:paraId="63C57E4F" w14:textId="77777777" w:rsidR="00D44273" w:rsidRPr="00006CA6" w:rsidRDefault="00D44273" w:rsidP="00E32918">
      <w:pPr>
        <w:rPr>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4"/>
      <w:gridCol w:w="2410"/>
      <w:gridCol w:w="1699"/>
      <w:gridCol w:w="2558"/>
      <w:gridCol w:w="1827"/>
    </w:tblGrid>
    <w:tr w:rsidR="00EC6062" w:rsidRPr="001724A6" w14:paraId="403C6234" w14:textId="77777777" w:rsidTr="00000406">
      <w:trPr>
        <w:cantSplit/>
        <w:trHeight w:val="254"/>
      </w:trPr>
      <w:tc>
        <w:tcPr>
          <w:tcW w:w="876" w:type="pct"/>
          <w:vMerge w:val="restart"/>
          <w:vAlign w:val="center"/>
        </w:tcPr>
        <w:p w14:paraId="008D7860" w14:textId="77777777" w:rsidR="00EC6062" w:rsidRPr="001724A6" w:rsidRDefault="00A250BD" w:rsidP="00732E48">
          <w:pPr>
            <w:pStyle w:val="Encabezado"/>
            <w:jc w:val="center"/>
            <w:rPr>
              <w:rFonts w:cs="Arial"/>
              <w:szCs w:val="20"/>
            </w:rPr>
          </w:pPr>
          <w:r>
            <w:rPr>
              <w:rFonts w:cs="Arial"/>
              <w:noProof/>
              <w:szCs w:val="20"/>
              <w:lang w:val="es-CO" w:eastAsia="es-CO"/>
            </w:rPr>
            <w:pict w14:anchorId="79125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INVIMA" style="width:79.5pt;height:42pt;visibility:visible">
                <v:imagedata r:id="rId1" o:title="LOGO INVIMA"/>
              </v:shape>
            </w:pict>
          </w:r>
        </w:p>
      </w:tc>
      <w:tc>
        <w:tcPr>
          <w:tcW w:w="1995" w:type="pct"/>
          <w:gridSpan w:val="2"/>
          <w:vAlign w:val="center"/>
        </w:tcPr>
        <w:p w14:paraId="4E4FAD87" w14:textId="77777777" w:rsidR="00EC6062" w:rsidRPr="00EC6062" w:rsidRDefault="00EC6062" w:rsidP="00732E48">
          <w:pPr>
            <w:jc w:val="center"/>
            <w:rPr>
              <w:rFonts w:ascii="Arial" w:hAnsi="Arial" w:cs="Arial"/>
              <w:sz w:val="20"/>
              <w:szCs w:val="20"/>
            </w:rPr>
          </w:pPr>
          <w:r w:rsidRPr="00EC6062">
            <w:rPr>
              <w:rFonts w:ascii="Arial" w:hAnsi="Arial" w:cs="Arial"/>
              <w:sz w:val="20"/>
              <w:szCs w:val="20"/>
            </w:rPr>
            <w:t>ASEGURAMIENTO SANITARIO</w:t>
          </w:r>
        </w:p>
      </w:tc>
      <w:tc>
        <w:tcPr>
          <w:tcW w:w="2129" w:type="pct"/>
          <w:gridSpan w:val="2"/>
          <w:vAlign w:val="center"/>
        </w:tcPr>
        <w:p w14:paraId="61C0E5CA" w14:textId="77777777" w:rsidR="00EC6062" w:rsidRPr="00EC6062" w:rsidRDefault="00EC6062" w:rsidP="00732E48">
          <w:pPr>
            <w:jc w:val="center"/>
            <w:rPr>
              <w:rFonts w:ascii="Arial" w:hAnsi="Arial" w:cs="Arial"/>
              <w:sz w:val="20"/>
              <w:szCs w:val="20"/>
            </w:rPr>
          </w:pPr>
          <w:r w:rsidRPr="00EC6062">
            <w:rPr>
              <w:rFonts w:ascii="Arial" w:hAnsi="Arial" w:cs="Arial"/>
              <w:sz w:val="20"/>
              <w:szCs w:val="20"/>
            </w:rPr>
            <w:t>AUDITORIAS Y CERTIFICACIONES</w:t>
          </w:r>
        </w:p>
      </w:tc>
    </w:tr>
    <w:tr w:rsidR="00EC6062" w:rsidRPr="001724A6" w14:paraId="188D8561" w14:textId="77777777" w:rsidTr="00F80BCF">
      <w:trPr>
        <w:cantSplit/>
        <w:trHeight w:val="385"/>
      </w:trPr>
      <w:tc>
        <w:tcPr>
          <w:tcW w:w="876" w:type="pct"/>
          <w:vMerge/>
          <w:vAlign w:val="center"/>
        </w:tcPr>
        <w:p w14:paraId="67904D57" w14:textId="77777777" w:rsidR="00EC6062" w:rsidRPr="001724A6" w:rsidRDefault="00EC6062" w:rsidP="00732E48">
          <w:pPr>
            <w:pStyle w:val="Encabezado"/>
            <w:jc w:val="center"/>
            <w:rPr>
              <w:rFonts w:cs="Arial"/>
              <w:szCs w:val="20"/>
            </w:rPr>
          </w:pPr>
        </w:p>
      </w:tc>
      <w:tc>
        <w:tcPr>
          <w:tcW w:w="4124" w:type="pct"/>
          <w:gridSpan w:val="4"/>
          <w:vAlign w:val="center"/>
        </w:tcPr>
        <w:p w14:paraId="25F3E464" w14:textId="77777777" w:rsidR="00EC6062" w:rsidRPr="008D69F0" w:rsidRDefault="001D2124" w:rsidP="001D2124">
          <w:pPr>
            <w:jc w:val="center"/>
            <w:rPr>
              <w:rFonts w:cs="Arial"/>
              <w:b/>
              <w:sz w:val="22"/>
              <w:szCs w:val="22"/>
            </w:rPr>
          </w:pPr>
          <w:r>
            <w:rPr>
              <w:rFonts w:ascii="Arial" w:hAnsi="Arial" w:cs="Arial"/>
              <w:b/>
              <w:sz w:val="22"/>
              <w:szCs w:val="20"/>
            </w:rPr>
            <w:t xml:space="preserve">LISTA DE VERIFICACION DE REQUISITOS PARA CERTIFICACION EN CCAA DE </w:t>
          </w:r>
          <w:r w:rsidR="0031517B">
            <w:rPr>
              <w:rFonts w:ascii="Arial" w:hAnsi="Arial" w:cs="Arial"/>
              <w:b/>
              <w:sz w:val="22"/>
              <w:szCs w:val="20"/>
            </w:rPr>
            <w:t xml:space="preserve">REACTIVOS </w:t>
          </w:r>
          <w:r w:rsidR="00A85736">
            <w:rPr>
              <w:rFonts w:ascii="Arial" w:hAnsi="Arial" w:cs="Arial"/>
              <w:b/>
              <w:sz w:val="22"/>
              <w:szCs w:val="20"/>
            </w:rPr>
            <w:t xml:space="preserve">IN VITRO Y </w:t>
          </w:r>
          <w:r w:rsidR="0031517B">
            <w:rPr>
              <w:rFonts w:ascii="Arial" w:hAnsi="Arial" w:cs="Arial"/>
              <w:b/>
              <w:sz w:val="22"/>
              <w:szCs w:val="20"/>
            </w:rPr>
            <w:t>DE DIAGNÓSTICO IN-VITRO</w:t>
          </w:r>
        </w:p>
      </w:tc>
    </w:tr>
    <w:tr w:rsidR="00534B97" w:rsidRPr="001724A6" w14:paraId="35BF545E" w14:textId="77777777" w:rsidTr="00000406">
      <w:trPr>
        <w:cantSplit/>
        <w:trHeight w:val="345"/>
      </w:trPr>
      <w:tc>
        <w:tcPr>
          <w:tcW w:w="876" w:type="pct"/>
          <w:vMerge/>
          <w:vAlign w:val="center"/>
        </w:tcPr>
        <w:p w14:paraId="0842A4CC" w14:textId="77777777" w:rsidR="00EC6062" w:rsidRPr="001724A6" w:rsidRDefault="00EC6062" w:rsidP="00732E48">
          <w:pPr>
            <w:pStyle w:val="Encabezado"/>
            <w:rPr>
              <w:rFonts w:cs="Arial"/>
              <w:szCs w:val="20"/>
            </w:rPr>
          </w:pPr>
        </w:p>
      </w:tc>
      <w:tc>
        <w:tcPr>
          <w:tcW w:w="1170" w:type="pct"/>
          <w:vAlign w:val="center"/>
        </w:tcPr>
        <w:p w14:paraId="7FB8CF51" w14:textId="77777777" w:rsidR="00EC6062" w:rsidRPr="00EC6062" w:rsidRDefault="00EC6062" w:rsidP="005664B3">
          <w:pPr>
            <w:pStyle w:val="Sinespaciado"/>
            <w:jc w:val="center"/>
            <w:rPr>
              <w:rFonts w:ascii="Arial" w:hAnsi="Arial" w:cs="Arial"/>
              <w:sz w:val="16"/>
            </w:rPr>
          </w:pPr>
          <w:r w:rsidRPr="00EC6062">
            <w:rPr>
              <w:rFonts w:ascii="Arial" w:hAnsi="Arial" w:cs="Arial"/>
              <w:sz w:val="16"/>
            </w:rPr>
            <w:t xml:space="preserve">Código: </w:t>
          </w:r>
          <w:r w:rsidR="00BB731E">
            <w:rPr>
              <w:rFonts w:ascii="Arial" w:hAnsi="Arial" w:cs="Arial"/>
              <w:sz w:val="16"/>
            </w:rPr>
            <w:t>ASS-AYC-FM084</w:t>
          </w:r>
        </w:p>
      </w:tc>
      <w:tc>
        <w:tcPr>
          <w:tcW w:w="825" w:type="pct"/>
          <w:vAlign w:val="center"/>
        </w:tcPr>
        <w:p w14:paraId="6FF652E1" w14:textId="1D7B15C9" w:rsidR="00EC6062" w:rsidRPr="00EC6062" w:rsidRDefault="00EC6062" w:rsidP="00C26028">
          <w:pPr>
            <w:pStyle w:val="Sinespaciado"/>
            <w:jc w:val="center"/>
            <w:rPr>
              <w:rFonts w:ascii="Arial" w:hAnsi="Arial" w:cs="Arial"/>
              <w:sz w:val="16"/>
            </w:rPr>
          </w:pPr>
          <w:r w:rsidRPr="00EC6062">
            <w:rPr>
              <w:rFonts w:ascii="Arial" w:hAnsi="Arial" w:cs="Arial"/>
              <w:sz w:val="16"/>
            </w:rPr>
            <w:t xml:space="preserve">Versión: </w:t>
          </w:r>
          <w:r w:rsidR="00000406">
            <w:rPr>
              <w:rFonts w:ascii="Arial" w:hAnsi="Arial" w:cs="Arial"/>
              <w:sz w:val="16"/>
            </w:rPr>
            <w:t>0</w:t>
          </w:r>
          <w:r w:rsidR="008D755F">
            <w:rPr>
              <w:rFonts w:ascii="Arial" w:hAnsi="Arial" w:cs="Arial"/>
              <w:sz w:val="16"/>
            </w:rPr>
            <w:t>6</w:t>
          </w:r>
        </w:p>
      </w:tc>
      <w:tc>
        <w:tcPr>
          <w:tcW w:w="1242" w:type="pct"/>
          <w:vAlign w:val="center"/>
        </w:tcPr>
        <w:p w14:paraId="57D676B3" w14:textId="5B3BB2A0" w:rsidR="00EC6062" w:rsidRPr="00000406" w:rsidRDefault="00BB731E" w:rsidP="00603FB8">
          <w:pPr>
            <w:pStyle w:val="Sinespaciado"/>
            <w:jc w:val="center"/>
            <w:rPr>
              <w:rFonts w:ascii="Arial" w:hAnsi="Arial" w:cs="Arial"/>
              <w:sz w:val="16"/>
            </w:rPr>
          </w:pPr>
          <w:r w:rsidRPr="00000406">
            <w:rPr>
              <w:rFonts w:ascii="Arial" w:hAnsi="Arial" w:cs="Arial"/>
              <w:sz w:val="16"/>
            </w:rPr>
            <w:t xml:space="preserve">Fecha de Emisión: </w:t>
          </w:r>
          <w:r w:rsidR="008D755F">
            <w:rPr>
              <w:rFonts w:ascii="Arial" w:hAnsi="Arial" w:cs="Arial"/>
              <w:sz w:val="16"/>
            </w:rPr>
            <w:t>2025-02-17</w:t>
          </w:r>
        </w:p>
      </w:tc>
      <w:tc>
        <w:tcPr>
          <w:tcW w:w="887" w:type="pct"/>
          <w:vAlign w:val="center"/>
        </w:tcPr>
        <w:p w14:paraId="59949FB2" w14:textId="77777777" w:rsidR="00EC6062" w:rsidRPr="00EC6062" w:rsidRDefault="00BB731E" w:rsidP="005664B3">
          <w:pPr>
            <w:pStyle w:val="Sinespaciado"/>
            <w:jc w:val="center"/>
            <w:rPr>
              <w:rFonts w:ascii="Arial" w:hAnsi="Arial" w:cs="Arial"/>
              <w:sz w:val="16"/>
              <w:lang w:val="es-CO" w:eastAsia="en-US"/>
            </w:rPr>
          </w:pPr>
          <w:r w:rsidRPr="00BB731E">
            <w:rPr>
              <w:rFonts w:ascii="Arial" w:hAnsi="Arial" w:cs="Arial"/>
              <w:sz w:val="16"/>
              <w:lang w:eastAsia="en-US"/>
            </w:rPr>
            <w:t xml:space="preserve">Página </w:t>
          </w:r>
          <w:r w:rsidRPr="00C4576F">
            <w:rPr>
              <w:rFonts w:ascii="Arial" w:hAnsi="Arial" w:cs="Arial"/>
              <w:sz w:val="16"/>
              <w:lang w:val="es-CO" w:eastAsia="en-US"/>
            </w:rPr>
            <w:fldChar w:fldCharType="begin"/>
          </w:r>
          <w:r w:rsidRPr="00C4576F">
            <w:rPr>
              <w:rFonts w:ascii="Arial" w:hAnsi="Arial" w:cs="Arial"/>
              <w:sz w:val="16"/>
              <w:lang w:val="es-CO" w:eastAsia="en-US"/>
            </w:rPr>
            <w:instrText>PAGE  \* Arabic  \* MERGEFORMAT</w:instrText>
          </w:r>
          <w:r w:rsidRPr="00C4576F">
            <w:rPr>
              <w:rFonts w:ascii="Arial" w:hAnsi="Arial" w:cs="Arial"/>
              <w:sz w:val="16"/>
              <w:lang w:val="es-CO" w:eastAsia="en-US"/>
            </w:rPr>
            <w:fldChar w:fldCharType="separate"/>
          </w:r>
          <w:r w:rsidR="00603FB8" w:rsidRPr="00C4576F">
            <w:rPr>
              <w:rFonts w:ascii="Arial" w:hAnsi="Arial" w:cs="Arial"/>
              <w:noProof/>
              <w:sz w:val="16"/>
              <w:lang w:eastAsia="en-US"/>
            </w:rPr>
            <w:t>2</w:t>
          </w:r>
          <w:r w:rsidRPr="00C4576F">
            <w:rPr>
              <w:rFonts w:ascii="Arial" w:hAnsi="Arial" w:cs="Arial"/>
              <w:sz w:val="16"/>
              <w:lang w:val="es-CO" w:eastAsia="en-US"/>
            </w:rPr>
            <w:fldChar w:fldCharType="end"/>
          </w:r>
          <w:r w:rsidRPr="00BB731E">
            <w:rPr>
              <w:rFonts w:ascii="Arial" w:hAnsi="Arial" w:cs="Arial"/>
              <w:sz w:val="16"/>
              <w:lang w:eastAsia="en-US"/>
            </w:rPr>
            <w:t xml:space="preserve"> de </w:t>
          </w:r>
          <w:r w:rsidRPr="00BB731E">
            <w:rPr>
              <w:rFonts w:ascii="Arial" w:hAnsi="Arial" w:cs="Arial"/>
              <w:b/>
              <w:bCs/>
              <w:sz w:val="16"/>
              <w:lang w:val="es-CO" w:eastAsia="en-US"/>
            </w:rPr>
            <w:fldChar w:fldCharType="begin"/>
          </w:r>
          <w:r w:rsidRPr="00BB731E">
            <w:rPr>
              <w:rFonts w:ascii="Arial" w:hAnsi="Arial" w:cs="Arial"/>
              <w:b/>
              <w:bCs/>
              <w:sz w:val="16"/>
              <w:lang w:val="es-CO" w:eastAsia="en-US"/>
            </w:rPr>
            <w:instrText>NUMPAGES  \* Arabic  \* MERGEFORMAT</w:instrText>
          </w:r>
          <w:r w:rsidRPr="00BB731E">
            <w:rPr>
              <w:rFonts w:ascii="Arial" w:hAnsi="Arial" w:cs="Arial"/>
              <w:b/>
              <w:bCs/>
              <w:sz w:val="16"/>
              <w:lang w:val="es-CO" w:eastAsia="en-US"/>
            </w:rPr>
            <w:fldChar w:fldCharType="separate"/>
          </w:r>
          <w:r w:rsidR="00603FB8" w:rsidRPr="00603FB8">
            <w:rPr>
              <w:rFonts w:ascii="Arial" w:hAnsi="Arial" w:cs="Arial"/>
              <w:b/>
              <w:bCs/>
              <w:noProof/>
              <w:sz w:val="16"/>
              <w:lang w:eastAsia="en-US"/>
            </w:rPr>
            <w:t>7</w:t>
          </w:r>
          <w:r w:rsidRPr="00BB731E">
            <w:rPr>
              <w:rFonts w:ascii="Arial" w:hAnsi="Arial" w:cs="Arial"/>
              <w:b/>
              <w:bCs/>
              <w:sz w:val="16"/>
              <w:lang w:val="es-CO" w:eastAsia="en-US"/>
            </w:rPr>
            <w:fldChar w:fldCharType="end"/>
          </w:r>
        </w:p>
      </w:tc>
    </w:tr>
  </w:tbl>
  <w:p w14:paraId="081478C9" w14:textId="77777777" w:rsidR="00A85736" w:rsidRDefault="00A8573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846AD"/>
    <w:multiLevelType w:val="hybridMultilevel"/>
    <w:tmpl w:val="2918EE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DA08E9"/>
    <w:multiLevelType w:val="hybridMultilevel"/>
    <w:tmpl w:val="2AD812AA"/>
    <w:lvl w:ilvl="0" w:tplc="69EE3962">
      <w:start w:val="1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9F5C52"/>
    <w:multiLevelType w:val="hybridMultilevel"/>
    <w:tmpl w:val="DF208AF4"/>
    <w:lvl w:ilvl="0" w:tplc="A0E4D40E">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9251C7"/>
    <w:multiLevelType w:val="multilevel"/>
    <w:tmpl w:val="F7E0E5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695545"/>
    <w:multiLevelType w:val="hybridMultilevel"/>
    <w:tmpl w:val="0C9AE35A"/>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724CD8"/>
    <w:multiLevelType w:val="hybridMultilevel"/>
    <w:tmpl w:val="1F78B5F0"/>
    <w:lvl w:ilvl="0" w:tplc="392E2C2C">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2C2084C"/>
    <w:multiLevelType w:val="multilevel"/>
    <w:tmpl w:val="DA9C2F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3D235E8"/>
    <w:multiLevelType w:val="multilevel"/>
    <w:tmpl w:val="9A5C36B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9" w15:restartNumberingAfterBreak="0">
    <w:nsid w:val="3FF145A6"/>
    <w:multiLevelType w:val="multilevel"/>
    <w:tmpl w:val="DA9C2F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6026CA1"/>
    <w:multiLevelType w:val="hybridMultilevel"/>
    <w:tmpl w:val="496E5A5A"/>
    <w:lvl w:ilvl="0" w:tplc="00F07656">
      <w:start w:val="1"/>
      <w:numFmt w:val="decimal"/>
      <w:lvlText w:val="%1."/>
      <w:lvlJc w:val="left"/>
      <w:pPr>
        <w:ind w:left="420" w:hanging="360"/>
      </w:pPr>
      <w:rPr>
        <w:rFonts w:hint="default"/>
      </w:rPr>
    </w:lvl>
    <w:lvl w:ilvl="1" w:tplc="240A0019">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1" w15:restartNumberingAfterBreak="0">
    <w:nsid w:val="535C2C28"/>
    <w:multiLevelType w:val="hybridMultilevel"/>
    <w:tmpl w:val="F5848EB4"/>
    <w:lvl w:ilvl="0" w:tplc="240A000F">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AD602B8"/>
    <w:multiLevelType w:val="hybridMultilevel"/>
    <w:tmpl w:val="F58E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596C36"/>
    <w:multiLevelType w:val="hybridMultilevel"/>
    <w:tmpl w:val="B842325E"/>
    <w:lvl w:ilvl="0" w:tplc="240A000F">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E7422F3"/>
    <w:multiLevelType w:val="hybridMultilevel"/>
    <w:tmpl w:val="8EF4C08A"/>
    <w:lvl w:ilvl="0" w:tplc="0AFE25A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44019F8"/>
    <w:multiLevelType w:val="hybridMultilevel"/>
    <w:tmpl w:val="C6B8268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5DA032A"/>
    <w:multiLevelType w:val="hybridMultilevel"/>
    <w:tmpl w:val="11E04296"/>
    <w:lvl w:ilvl="0" w:tplc="240A000F">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637721F"/>
    <w:multiLevelType w:val="multilevel"/>
    <w:tmpl w:val="9A5C36B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8" w15:restartNumberingAfterBreak="0">
    <w:nsid w:val="786811D0"/>
    <w:multiLevelType w:val="hybridMultilevel"/>
    <w:tmpl w:val="DC94BFC4"/>
    <w:lvl w:ilvl="0" w:tplc="37760BB0">
      <w:start w:val="1"/>
      <w:numFmt w:val="decimal"/>
      <w:lvlText w:val="%1."/>
      <w:lvlJc w:val="left"/>
      <w:pPr>
        <w:ind w:left="720" w:hanging="36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AE02497"/>
    <w:multiLevelType w:val="multilevel"/>
    <w:tmpl w:val="9A5C36B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20" w15:restartNumberingAfterBreak="0">
    <w:nsid w:val="7B2D2DC8"/>
    <w:multiLevelType w:val="hybridMultilevel"/>
    <w:tmpl w:val="C0A63A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30107207">
    <w:abstractNumId w:val="14"/>
  </w:num>
  <w:num w:numId="2" w16cid:durableId="1578591951">
    <w:abstractNumId w:val="16"/>
  </w:num>
  <w:num w:numId="3" w16cid:durableId="1909655531">
    <w:abstractNumId w:val="11"/>
  </w:num>
  <w:num w:numId="4" w16cid:durableId="2089040552">
    <w:abstractNumId w:val="5"/>
  </w:num>
  <w:num w:numId="5" w16cid:durableId="30812753">
    <w:abstractNumId w:val="2"/>
  </w:num>
  <w:num w:numId="6" w16cid:durableId="777142954">
    <w:abstractNumId w:val="10"/>
  </w:num>
  <w:num w:numId="7" w16cid:durableId="814686752">
    <w:abstractNumId w:val="8"/>
  </w:num>
  <w:num w:numId="8" w16cid:durableId="1270430965">
    <w:abstractNumId w:val="4"/>
  </w:num>
  <w:num w:numId="9" w16cid:durableId="824050667">
    <w:abstractNumId w:val="13"/>
  </w:num>
  <w:num w:numId="10" w16cid:durableId="1818451172">
    <w:abstractNumId w:val="15"/>
  </w:num>
  <w:num w:numId="11" w16cid:durableId="1353874255">
    <w:abstractNumId w:val="19"/>
  </w:num>
  <w:num w:numId="12" w16cid:durableId="1601180359">
    <w:abstractNumId w:val="17"/>
  </w:num>
  <w:num w:numId="13" w16cid:durableId="246622250">
    <w:abstractNumId w:val="9"/>
  </w:num>
  <w:num w:numId="14" w16cid:durableId="435715279">
    <w:abstractNumId w:val="7"/>
  </w:num>
  <w:num w:numId="15" w16cid:durableId="1533028885">
    <w:abstractNumId w:val="1"/>
  </w:num>
  <w:num w:numId="16" w16cid:durableId="861286216">
    <w:abstractNumId w:val="6"/>
  </w:num>
  <w:num w:numId="17" w16cid:durableId="416946167">
    <w:abstractNumId w:val="3"/>
  </w:num>
  <w:num w:numId="18" w16cid:durableId="16585172">
    <w:abstractNumId w:val="20"/>
  </w:num>
  <w:num w:numId="19" w16cid:durableId="346369984">
    <w:abstractNumId w:val="0"/>
  </w:num>
  <w:num w:numId="20" w16cid:durableId="167258121">
    <w:abstractNumId w:val="18"/>
  </w:num>
  <w:num w:numId="21" w16cid:durableId="216358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337"/>
    <w:rsid w:val="000000EC"/>
    <w:rsid w:val="00000406"/>
    <w:rsid w:val="0000674D"/>
    <w:rsid w:val="00014BB2"/>
    <w:rsid w:val="000150E9"/>
    <w:rsid w:val="000215BE"/>
    <w:rsid w:val="000220BC"/>
    <w:rsid w:val="00024099"/>
    <w:rsid w:val="000321F3"/>
    <w:rsid w:val="0003695F"/>
    <w:rsid w:val="00041C7D"/>
    <w:rsid w:val="00042487"/>
    <w:rsid w:val="00042667"/>
    <w:rsid w:val="00042871"/>
    <w:rsid w:val="00054FBC"/>
    <w:rsid w:val="000554FD"/>
    <w:rsid w:val="00070488"/>
    <w:rsid w:val="000805BB"/>
    <w:rsid w:val="0008625F"/>
    <w:rsid w:val="000934DE"/>
    <w:rsid w:val="000C554F"/>
    <w:rsid w:val="000D28BC"/>
    <w:rsid w:val="000E38AD"/>
    <w:rsid w:val="000F7DF0"/>
    <w:rsid w:val="001003BC"/>
    <w:rsid w:val="00103C01"/>
    <w:rsid w:val="0011046F"/>
    <w:rsid w:val="00111FB2"/>
    <w:rsid w:val="00112025"/>
    <w:rsid w:val="00116732"/>
    <w:rsid w:val="001200B1"/>
    <w:rsid w:val="00120963"/>
    <w:rsid w:val="00124A8A"/>
    <w:rsid w:val="00124DA5"/>
    <w:rsid w:val="00125E56"/>
    <w:rsid w:val="0013075F"/>
    <w:rsid w:val="00136332"/>
    <w:rsid w:val="0014170F"/>
    <w:rsid w:val="00143DC5"/>
    <w:rsid w:val="00145CB4"/>
    <w:rsid w:val="001664F7"/>
    <w:rsid w:val="0019326B"/>
    <w:rsid w:val="00193D3A"/>
    <w:rsid w:val="001C7A8A"/>
    <w:rsid w:val="001D2124"/>
    <w:rsid w:val="001E02CD"/>
    <w:rsid w:val="001E0323"/>
    <w:rsid w:val="001E6E7F"/>
    <w:rsid w:val="001F0FD6"/>
    <w:rsid w:val="002117CA"/>
    <w:rsid w:val="00221C4E"/>
    <w:rsid w:val="00222932"/>
    <w:rsid w:val="002279A5"/>
    <w:rsid w:val="00233E68"/>
    <w:rsid w:val="0025238A"/>
    <w:rsid w:val="00260711"/>
    <w:rsid w:val="002744F8"/>
    <w:rsid w:val="002866E2"/>
    <w:rsid w:val="0029489C"/>
    <w:rsid w:val="00297EDA"/>
    <w:rsid w:val="002A412D"/>
    <w:rsid w:val="002A4739"/>
    <w:rsid w:val="002C7160"/>
    <w:rsid w:val="002D0B93"/>
    <w:rsid w:val="002D5A8C"/>
    <w:rsid w:val="002D7050"/>
    <w:rsid w:val="002E4AC5"/>
    <w:rsid w:val="002F5DAB"/>
    <w:rsid w:val="00312540"/>
    <w:rsid w:val="0031517B"/>
    <w:rsid w:val="0031707F"/>
    <w:rsid w:val="0032170C"/>
    <w:rsid w:val="00322132"/>
    <w:rsid w:val="00325777"/>
    <w:rsid w:val="00327FB5"/>
    <w:rsid w:val="003439DA"/>
    <w:rsid w:val="0035693D"/>
    <w:rsid w:val="00363C6D"/>
    <w:rsid w:val="00372A66"/>
    <w:rsid w:val="00375114"/>
    <w:rsid w:val="00380E95"/>
    <w:rsid w:val="0039616D"/>
    <w:rsid w:val="00397E03"/>
    <w:rsid w:val="003B2980"/>
    <w:rsid w:val="003B3D88"/>
    <w:rsid w:val="003C315D"/>
    <w:rsid w:val="003C378C"/>
    <w:rsid w:val="003E219F"/>
    <w:rsid w:val="003E48FF"/>
    <w:rsid w:val="003E5720"/>
    <w:rsid w:val="003E7793"/>
    <w:rsid w:val="003F1A93"/>
    <w:rsid w:val="003F476C"/>
    <w:rsid w:val="003F4D53"/>
    <w:rsid w:val="004062CA"/>
    <w:rsid w:val="00414546"/>
    <w:rsid w:val="00423A4B"/>
    <w:rsid w:val="0042405A"/>
    <w:rsid w:val="00437079"/>
    <w:rsid w:val="00437AC3"/>
    <w:rsid w:val="0045114D"/>
    <w:rsid w:val="004512AB"/>
    <w:rsid w:val="0045685E"/>
    <w:rsid w:val="00460376"/>
    <w:rsid w:val="00461B45"/>
    <w:rsid w:val="00470D43"/>
    <w:rsid w:val="004719F9"/>
    <w:rsid w:val="00485EDD"/>
    <w:rsid w:val="00487E25"/>
    <w:rsid w:val="00490E19"/>
    <w:rsid w:val="004969DA"/>
    <w:rsid w:val="00497E3A"/>
    <w:rsid w:val="004A3510"/>
    <w:rsid w:val="004B5541"/>
    <w:rsid w:val="004B7023"/>
    <w:rsid w:val="004B754A"/>
    <w:rsid w:val="004E1F46"/>
    <w:rsid w:val="004E2A96"/>
    <w:rsid w:val="004E6BF9"/>
    <w:rsid w:val="004F74DE"/>
    <w:rsid w:val="00503320"/>
    <w:rsid w:val="00506E23"/>
    <w:rsid w:val="00516A48"/>
    <w:rsid w:val="005205E2"/>
    <w:rsid w:val="0053043F"/>
    <w:rsid w:val="00534B97"/>
    <w:rsid w:val="00544C0F"/>
    <w:rsid w:val="00551930"/>
    <w:rsid w:val="00556E5B"/>
    <w:rsid w:val="005664B3"/>
    <w:rsid w:val="00574006"/>
    <w:rsid w:val="00585233"/>
    <w:rsid w:val="0058759C"/>
    <w:rsid w:val="005949D0"/>
    <w:rsid w:val="005A4767"/>
    <w:rsid w:val="005B299C"/>
    <w:rsid w:val="005B514D"/>
    <w:rsid w:val="005D45D0"/>
    <w:rsid w:val="005D65D0"/>
    <w:rsid w:val="005E263D"/>
    <w:rsid w:val="005E5A9D"/>
    <w:rsid w:val="005F4497"/>
    <w:rsid w:val="005F4FE5"/>
    <w:rsid w:val="0060293F"/>
    <w:rsid w:val="00603329"/>
    <w:rsid w:val="00603FB8"/>
    <w:rsid w:val="00604096"/>
    <w:rsid w:val="0061437D"/>
    <w:rsid w:val="006211FA"/>
    <w:rsid w:val="006245F8"/>
    <w:rsid w:val="0062581F"/>
    <w:rsid w:val="006271D1"/>
    <w:rsid w:val="00635D09"/>
    <w:rsid w:val="00645882"/>
    <w:rsid w:val="00656E2D"/>
    <w:rsid w:val="00657703"/>
    <w:rsid w:val="00657ACE"/>
    <w:rsid w:val="00664BFC"/>
    <w:rsid w:val="00666319"/>
    <w:rsid w:val="00671052"/>
    <w:rsid w:val="00686414"/>
    <w:rsid w:val="00691DFE"/>
    <w:rsid w:val="00693BDB"/>
    <w:rsid w:val="006A2F29"/>
    <w:rsid w:val="006A6953"/>
    <w:rsid w:val="006A74A1"/>
    <w:rsid w:val="006B7074"/>
    <w:rsid w:val="006C37AE"/>
    <w:rsid w:val="006C53FA"/>
    <w:rsid w:val="006E1081"/>
    <w:rsid w:val="006E33E2"/>
    <w:rsid w:val="006E6023"/>
    <w:rsid w:val="007153EB"/>
    <w:rsid w:val="00717843"/>
    <w:rsid w:val="007207F3"/>
    <w:rsid w:val="00722C00"/>
    <w:rsid w:val="00725F5F"/>
    <w:rsid w:val="00732E48"/>
    <w:rsid w:val="00742FF4"/>
    <w:rsid w:val="00747AD0"/>
    <w:rsid w:val="0075411A"/>
    <w:rsid w:val="00754917"/>
    <w:rsid w:val="00755303"/>
    <w:rsid w:val="00756EB0"/>
    <w:rsid w:val="00761E82"/>
    <w:rsid w:val="00766414"/>
    <w:rsid w:val="00767220"/>
    <w:rsid w:val="007719E4"/>
    <w:rsid w:val="00776DA9"/>
    <w:rsid w:val="0079283A"/>
    <w:rsid w:val="007A291A"/>
    <w:rsid w:val="007C35FE"/>
    <w:rsid w:val="007D0B64"/>
    <w:rsid w:val="007E3380"/>
    <w:rsid w:val="007F00BA"/>
    <w:rsid w:val="007F0430"/>
    <w:rsid w:val="007F6225"/>
    <w:rsid w:val="008004B0"/>
    <w:rsid w:val="00803650"/>
    <w:rsid w:val="0080455E"/>
    <w:rsid w:val="00806FF3"/>
    <w:rsid w:val="00807B2E"/>
    <w:rsid w:val="00813660"/>
    <w:rsid w:val="008140EA"/>
    <w:rsid w:val="00822030"/>
    <w:rsid w:val="00822DC8"/>
    <w:rsid w:val="00826051"/>
    <w:rsid w:val="00830770"/>
    <w:rsid w:val="008313B9"/>
    <w:rsid w:val="00831B78"/>
    <w:rsid w:val="0085546E"/>
    <w:rsid w:val="008812B2"/>
    <w:rsid w:val="00892284"/>
    <w:rsid w:val="008926E6"/>
    <w:rsid w:val="008A167B"/>
    <w:rsid w:val="008A32DF"/>
    <w:rsid w:val="008A7A24"/>
    <w:rsid w:val="008B0543"/>
    <w:rsid w:val="008B0DE9"/>
    <w:rsid w:val="008B6225"/>
    <w:rsid w:val="008C682D"/>
    <w:rsid w:val="008D0843"/>
    <w:rsid w:val="008D755F"/>
    <w:rsid w:val="008E07EE"/>
    <w:rsid w:val="008E40B9"/>
    <w:rsid w:val="008E4B93"/>
    <w:rsid w:val="008E75C5"/>
    <w:rsid w:val="008E78F4"/>
    <w:rsid w:val="009110A6"/>
    <w:rsid w:val="00915FF6"/>
    <w:rsid w:val="009160AD"/>
    <w:rsid w:val="00916FD5"/>
    <w:rsid w:val="009175CA"/>
    <w:rsid w:val="00943D3E"/>
    <w:rsid w:val="0095033C"/>
    <w:rsid w:val="00960369"/>
    <w:rsid w:val="009625D4"/>
    <w:rsid w:val="00971E15"/>
    <w:rsid w:val="00973954"/>
    <w:rsid w:val="009763DE"/>
    <w:rsid w:val="00990966"/>
    <w:rsid w:val="009911EB"/>
    <w:rsid w:val="009A0DE1"/>
    <w:rsid w:val="009A366B"/>
    <w:rsid w:val="009A4AC5"/>
    <w:rsid w:val="009B37E3"/>
    <w:rsid w:val="009D2FD2"/>
    <w:rsid w:val="009D60F8"/>
    <w:rsid w:val="009D7C43"/>
    <w:rsid w:val="009E33EB"/>
    <w:rsid w:val="009F3574"/>
    <w:rsid w:val="009F6B91"/>
    <w:rsid w:val="009F6FE9"/>
    <w:rsid w:val="00A10531"/>
    <w:rsid w:val="00A250BD"/>
    <w:rsid w:val="00A26F55"/>
    <w:rsid w:val="00A654D5"/>
    <w:rsid w:val="00A72D70"/>
    <w:rsid w:val="00A73F2C"/>
    <w:rsid w:val="00A77373"/>
    <w:rsid w:val="00A84F80"/>
    <w:rsid w:val="00A854D6"/>
    <w:rsid w:val="00A85736"/>
    <w:rsid w:val="00A874F4"/>
    <w:rsid w:val="00A96F95"/>
    <w:rsid w:val="00AA2DAA"/>
    <w:rsid w:val="00AA592E"/>
    <w:rsid w:val="00AA75E8"/>
    <w:rsid w:val="00AA7ED8"/>
    <w:rsid w:val="00AC47AF"/>
    <w:rsid w:val="00AD214C"/>
    <w:rsid w:val="00AF2698"/>
    <w:rsid w:val="00AF7BA2"/>
    <w:rsid w:val="00B03B1B"/>
    <w:rsid w:val="00B12B40"/>
    <w:rsid w:val="00B1568A"/>
    <w:rsid w:val="00B20F67"/>
    <w:rsid w:val="00B26917"/>
    <w:rsid w:val="00B270CF"/>
    <w:rsid w:val="00B31F10"/>
    <w:rsid w:val="00B35D4A"/>
    <w:rsid w:val="00B424CC"/>
    <w:rsid w:val="00B45015"/>
    <w:rsid w:val="00B47FB9"/>
    <w:rsid w:val="00B664B0"/>
    <w:rsid w:val="00B70A9C"/>
    <w:rsid w:val="00B75E2A"/>
    <w:rsid w:val="00BB615C"/>
    <w:rsid w:val="00BB731E"/>
    <w:rsid w:val="00BE13AE"/>
    <w:rsid w:val="00BE2DD1"/>
    <w:rsid w:val="00BF438B"/>
    <w:rsid w:val="00C00862"/>
    <w:rsid w:val="00C26028"/>
    <w:rsid w:val="00C27FF9"/>
    <w:rsid w:val="00C308AB"/>
    <w:rsid w:val="00C42ED1"/>
    <w:rsid w:val="00C45301"/>
    <w:rsid w:val="00C4576F"/>
    <w:rsid w:val="00C47EB1"/>
    <w:rsid w:val="00C571CC"/>
    <w:rsid w:val="00C643FA"/>
    <w:rsid w:val="00C669D0"/>
    <w:rsid w:val="00C97BFB"/>
    <w:rsid w:val="00CA6521"/>
    <w:rsid w:val="00CA655C"/>
    <w:rsid w:val="00CB506E"/>
    <w:rsid w:val="00CB556E"/>
    <w:rsid w:val="00CC0FB3"/>
    <w:rsid w:val="00CC1112"/>
    <w:rsid w:val="00CD21E3"/>
    <w:rsid w:val="00CD7E87"/>
    <w:rsid w:val="00CE14A3"/>
    <w:rsid w:val="00CE562E"/>
    <w:rsid w:val="00CF5AE3"/>
    <w:rsid w:val="00D01DAD"/>
    <w:rsid w:val="00D057FB"/>
    <w:rsid w:val="00D06179"/>
    <w:rsid w:val="00D07C1B"/>
    <w:rsid w:val="00D111B4"/>
    <w:rsid w:val="00D16779"/>
    <w:rsid w:val="00D173BF"/>
    <w:rsid w:val="00D225C6"/>
    <w:rsid w:val="00D22D33"/>
    <w:rsid w:val="00D44273"/>
    <w:rsid w:val="00D539A7"/>
    <w:rsid w:val="00D63282"/>
    <w:rsid w:val="00D72150"/>
    <w:rsid w:val="00D755B7"/>
    <w:rsid w:val="00D82019"/>
    <w:rsid w:val="00D86337"/>
    <w:rsid w:val="00D958F1"/>
    <w:rsid w:val="00DA22BD"/>
    <w:rsid w:val="00DB413B"/>
    <w:rsid w:val="00DC02B7"/>
    <w:rsid w:val="00DC55B3"/>
    <w:rsid w:val="00DD08AA"/>
    <w:rsid w:val="00DD559A"/>
    <w:rsid w:val="00E21E83"/>
    <w:rsid w:val="00E23534"/>
    <w:rsid w:val="00E32918"/>
    <w:rsid w:val="00E4090B"/>
    <w:rsid w:val="00E460B0"/>
    <w:rsid w:val="00E53F45"/>
    <w:rsid w:val="00E574D7"/>
    <w:rsid w:val="00E60975"/>
    <w:rsid w:val="00E71A54"/>
    <w:rsid w:val="00E746F1"/>
    <w:rsid w:val="00E84BD3"/>
    <w:rsid w:val="00E85637"/>
    <w:rsid w:val="00EA029A"/>
    <w:rsid w:val="00EB0C4B"/>
    <w:rsid w:val="00EB1418"/>
    <w:rsid w:val="00EB2284"/>
    <w:rsid w:val="00EB51A4"/>
    <w:rsid w:val="00EC0760"/>
    <w:rsid w:val="00EC57DE"/>
    <w:rsid w:val="00EC6062"/>
    <w:rsid w:val="00ED3360"/>
    <w:rsid w:val="00ED6393"/>
    <w:rsid w:val="00ED7053"/>
    <w:rsid w:val="00EE2ED4"/>
    <w:rsid w:val="00EE5625"/>
    <w:rsid w:val="00EE7286"/>
    <w:rsid w:val="00EF0079"/>
    <w:rsid w:val="00F0445F"/>
    <w:rsid w:val="00F15DDF"/>
    <w:rsid w:val="00F17943"/>
    <w:rsid w:val="00F22C21"/>
    <w:rsid w:val="00F275BF"/>
    <w:rsid w:val="00F342B2"/>
    <w:rsid w:val="00F358EA"/>
    <w:rsid w:val="00F44E8F"/>
    <w:rsid w:val="00F45365"/>
    <w:rsid w:val="00F46E05"/>
    <w:rsid w:val="00F52D09"/>
    <w:rsid w:val="00F56017"/>
    <w:rsid w:val="00F6038B"/>
    <w:rsid w:val="00F60D5D"/>
    <w:rsid w:val="00F65EFD"/>
    <w:rsid w:val="00F67BB4"/>
    <w:rsid w:val="00F77361"/>
    <w:rsid w:val="00F77495"/>
    <w:rsid w:val="00F80BCF"/>
    <w:rsid w:val="00F825FB"/>
    <w:rsid w:val="00F85CDA"/>
    <w:rsid w:val="00F913E4"/>
    <w:rsid w:val="00F94437"/>
    <w:rsid w:val="00F94CCA"/>
    <w:rsid w:val="00FA15EF"/>
    <w:rsid w:val="00FA210E"/>
    <w:rsid w:val="00FA28A7"/>
    <w:rsid w:val="00FB4049"/>
    <w:rsid w:val="00FB42D7"/>
    <w:rsid w:val="00FC0E27"/>
    <w:rsid w:val="00FE0969"/>
    <w:rsid w:val="00FE1144"/>
    <w:rsid w:val="00FE60EF"/>
    <w:rsid w:val="00FE71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87AA6"/>
  <w15:chartTrackingRefBased/>
  <w15:docId w15:val="{B4891138-3689-4E2F-AD10-364112E1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rFonts w:ascii="Arial Narrow" w:hAnsi="Arial Narrow"/>
      <w:b/>
      <w:bCs/>
    </w:rPr>
  </w:style>
  <w:style w:type="paragraph" w:styleId="Ttulo2">
    <w:name w:val="heading 2"/>
    <w:basedOn w:val="Normal"/>
    <w:next w:val="Normal"/>
    <w:link w:val="Ttulo2Car"/>
    <w:qFormat/>
    <w:rsid w:val="00EE7286"/>
    <w:pPr>
      <w:keepNext/>
      <w:tabs>
        <w:tab w:val="num" w:pos="0"/>
      </w:tabs>
      <w:suppressAutoHyphens/>
      <w:spacing w:before="240" w:after="60"/>
      <w:ind w:left="576" w:hanging="576"/>
      <w:outlineLvl w:val="1"/>
    </w:pPr>
    <w:rPr>
      <w:rFonts w:ascii="Arial" w:hAnsi="Arial"/>
      <w:b/>
      <w:bCs/>
      <w:i/>
      <w:iCs/>
      <w:sz w:val="28"/>
      <w:szCs w:val="28"/>
      <w:lang w:eastAsia="ar-SA"/>
    </w:rPr>
  </w:style>
  <w:style w:type="paragraph" w:styleId="Ttulo3">
    <w:name w:val="heading 3"/>
    <w:basedOn w:val="Normal"/>
    <w:next w:val="Normal"/>
    <w:link w:val="Ttulo3Car"/>
    <w:qFormat/>
    <w:rsid w:val="00EE7286"/>
    <w:pPr>
      <w:keepNext/>
      <w:tabs>
        <w:tab w:val="num" w:pos="0"/>
      </w:tabs>
      <w:suppressAutoHyphens/>
      <w:spacing w:before="240" w:after="60"/>
      <w:ind w:left="720" w:hanging="720"/>
      <w:outlineLvl w:val="2"/>
    </w:pPr>
    <w:rPr>
      <w:rFonts w:ascii="Arial" w:hAnsi="Arial"/>
      <w:b/>
      <w:bCs/>
      <w:sz w:val="26"/>
      <w:szCs w:val="26"/>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uiPriority w:val="99"/>
    <w:qFormat/>
    <w:pPr>
      <w:tabs>
        <w:tab w:val="center" w:pos="4252"/>
        <w:tab w:val="right" w:pos="8504"/>
      </w:tabs>
    </w:pPr>
  </w:style>
  <w:style w:type="character" w:styleId="Hipervnculo">
    <w:name w:val="Hyperlink"/>
    <w:uiPriority w:val="99"/>
    <w:rPr>
      <w:color w:val="0000FF"/>
      <w:u w:val="single"/>
    </w:rPr>
  </w:style>
  <w:style w:type="paragraph" w:styleId="Ttulo">
    <w:name w:val="Title"/>
    <w:basedOn w:val="Normal"/>
    <w:qFormat/>
    <w:pPr>
      <w:jc w:val="center"/>
    </w:pPr>
    <w:rPr>
      <w:rFonts w:ascii="Arial" w:hAnsi="Arial"/>
      <w:b/>
      <w:shadow/>
      <w:lang w:val="es-ES_tradnl"/>
    </w:rPr>
  </w:style>
  <w:style w:type="paragraph" w:styleId="Textoindependiente">
    <w:name w:val="Body Text"/>
    <w:basedOn w:val="Normal"/>
    <w:pPr>
      <w:jc w:val="both"/>
    </w:pPr>
    <w:rPr>
      <w:rFonts w:ascii="Arial" w:hAnsi="Arial" w:cs="Arial"/>
      <w:sz w:val="22"/>
      <w:lang w:val="es-ES_tradnl"/>
    </w:rPr>
  </w:style>
  <w:style w:type="table" w:styleId="Tablaconcuadrcula">
    <w:name w:val="Table Grid"/>
    <w:basedOn w:val="Tablanormal"/>
    <w:uiPriority w:val="59"/>
    <w:rsid w:val="007E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EE7286"/>
    <w:rPr>
      <w:rFonts w:ascii="Arial" w:hAnsi="Arial" w:cs="Arial"/>
      <w:b/>
      <w:bCs/>
      <w:i/>
      <w:iCs/>
      <w:sz w:val="28"/>
      <w:szCs w:val="28"/>
      <w:lang w:val="es-ES" w:eastAsia="ar-SA"/>
    </w:rPr>
  </w:style>
  <w:style w:type="character" w:customStyle="1" w:styleId="Ttulo3Car">
    <w:name w:val="Título 3 Car"/>
    <w:link w:val="Ttulo3"/>
    <w:rsid w:val="00EE7286"/>
    <w:rPr>
      <w:rFonts w:ascii="Arial" w:hAnsi="Arial" w:cs="Arial"/>
      <w:b/>
      <w:bCs/>
      <w:sz w:val="26"/>
      <w:szCs w:val="26"/>
      <w:lang w:val="es-ES" w:eastAsia="ar-SA"/>
    </w:rPr>
  </w:style>
  <w:style w:type="character" w:customStyle="1" w:styleId="WW8Num2z0">
    <w:name w:val="WW8Num2z0"/>
    <w:rsid w:val="00EE7286"/>
    <w:rPr>
      <w:rFonts w:ascii="Wingdings 2" w:hAnsi="Wingdings 2" w:cs="OpenSymbol"/>
    </w:rPr>
  </w:style>
  <w:style w:type="character" w:customStyle="1" w:styleId="WW8Num2z1">
    <w:name w:val="WW8Num2z1"/>
    <w:rsid w:val="00EE7286"/>
    <w:rPr>
      <w:rFonts w:ascii="OpenSymbol" w:hAnsi="OpenSymbol" w:cs="OpenSymbol"/>
    </w:rPr>
  </w:style>
  <w:style w:type="character" w:customStyle="1" w:styleId="Fuentedeprrafopredeter7">
    <w:name w:val="Fuente de párrafo predeter.7"/>
    <w:rsid w:val="00EE7286"/>
  </w:style>
  <w:style w:type="character" w:customStyle="1" w:styleId="Fuentedeprrafopredeter6">
    <w:name w:val="Fuente de párrafo predeter.6"/>
    <w:rsid w:val="00EE7286"/>
  </w:style>
  <w:style w:type="character" w:customStyle="1" w:styleId="Fuentedeprrafopredeter5">
    <w:name w:val="Fuente de párrafo predeter.5"/>
    <w:rsid w:val="00EE7286"/>
  </w:style>
  <w:style w:type="character" w:customStyle="1" w:styleId="Fuentedeprrafopredeter4">
    <w:name w:val="Fuente de párrafo predeter.4"/>
    <w:rsid w:val="00EE7286"/>
  </w:style>
  <w:style w:type="character" w:customStyle="1" w:styleId="Absatz-Standardschriftart">
    <w:name w:val="Absatz-Standardschriftart"/>
    <w:rsid w:val="00EE7286"/>
  </w:style>
  <w:style w:type="character" w:customStyle="1" w:styleId="Fuentedeprrafopredeter3">
    <w:name w:val="Fuente de párrafo predeter.3"/>
    <w:rsid w:val="00EE7286"/>
  </w:style>
  <w:style w:type="character" w:customStyle="1" w:styleId="Fuentedeprrafopredeter2">
    <w:name w:val="Fuente de párrafo predeter.2"/>
    <w:rsid w:val="00EE7286"/>
  </w:style>
  <w:style w:type="character" w:customStyle="1" w:styleId="WW-Absatz-Standardschriftart">
    <w:name w:val="WW-Absatz-Standardschriftart"/>
    <w:rsid w:val="00EE7286"/>
  </w:style>
  <w:style w:type="character" w:customStyle="1" w:styleId="WW-Absatz-Standardschriftart1">
    <w:name w:val="WW-Absatz-Standardschriftart1"/>
    <w:rsid w:val="00EE7286"/>
  </w:style>
  <w:style w:type="character" w:customStyle="1" w:styleId="WW8Num3z0">
    <w:name w:val="WW8Num3z0"/>
    <w:rsid w:val="00EE7286"/>
    <w:rPr>
      <w:rFonts w:ascii="Symbol" w:hAnsi="Symbol"/>
    </w:rPr>
  </w:style>
  <w:style w:type="character" w:customStyle="1" w:styleId="WW8Num3z1">
    <w:name w:val="WW8Num3z1"/>
    <w:rsid w:val="00EE7286"/>
    <w:rPr>
      <w:rFonts w:ascii="Courier New" w:hAnsi="Courier New" w:cs="Courier New"/>
    </w:rPr>
  </w:style>
  <w:style w:type="character" w:customStyle="1" w:styleId="WW8Num3z2">
    <w:name w:val="WW8Num3z2"/>
    <w:rsid w:val="00EE7286"/>
    <w:rPr>
      <w:rFonts w:ascii="Wingdings" w:hAnsi="Wingdings"/>
    </w:rPr>
  </w:style>
  <w:style w:type="character" w:customStyle="1" w:styleId="WW8Num4z0">
    <w:name w:val="WW8Num4z0"/>
    <w:rsid w:val="00EE7286"/>
    <w:rPr>
      <w:rFonts w:ascii="Times New Roman" w:hAnsi="Times New Roman" w:cs="Times New Roman"/>
      <w:b w:val="0"/>
      <w:bCs w:val="0"/>
    </w:rPr>
  </w:style>
  <w:style w:type="character" w:customStyle="1" w:styleId="WW8Num4z1">
    <w:name w:val="WW8Num4z1"/>
    <w:rsid w:val="00EE7286"/>
    <w:rPr>
      <w:rFonts w:ascii="Times New Roman" w:hAnsi="Times New Roman" w:cs="Times New Roman"/>
    </w:rPr>
  </w:style>
  <w:style w:type="character" w:customStyle="1" w:styleId="WW8Num5z0">
    <w:name w:val="WW8Num5z0"/>
    <w:rsid w:val="00EE7286"/>
    <w:rPr>
      <w:rFonts w:ascii="Symbol" w:hAnsi="Symbol"/>
    </w:rPr>
  </w:style>
  <w:style w:type="character" w:customStyle="1" w:styleId="WW8Num5z1">
    <w:name w:val="WW8Num5z1"/>
    <w:rsid w:val="00EE7286"/>
    <w:rPr>
      <w:rFonts w:ascii="Courier New" w:hAnsi="Courier New" w:cs="Courier New"/>
    </w:rPr>
  </w:style>
  <w:style w:type="character" w:customStyle="1" w:styleId="WW8Num5z2">
    <w:name w:val="WW8Num5z2"/>
    <w:rsid w:val="00EE7286"/>
    <w:rPr>
      <w:rFonts w:ascii="Wingdings" w:hAnsi="Wingdings"/>
    </w:rPr>
  </w:style>
  <w:style w:type="character" w:customStyle="1" w:styleId="WW8Num7z0">
    <w:name w:val="WW8Num7z0"/>
    <w:rsid w:val="00EE7286"/>
    <w:rPr>
      <w:rFonts w:ascii="Symbol" w:hAnsi="Symbol"/>
    </w:rPr>
  </w:style>
  <w:style w:type="character" w:customStyle="1" w:styleId="WW8Num7z1">
    <w:name w:val="WW8Num7z1"/>
    <w:rsid w:val="00EE7286"/>
    <w:rPr>
      <w:rFonts w:ascii="Courier New" w:hAnsi="Courier New" w:cs="Courier New"/>
    </w:rPr>
  </w:style>
  <w:style w:type="character" w:customStyle="1" w:styleId="WW8Num7z2">
    <w:name w:val="WW8Num7z2"/>
    <w:rsid w:val="00EE7286"/>
    <w:rPr>
      <w:rFonts w:ascii="Wingdings" w:hAnsi="Wingdings"/>
    </w:rPr>
  </w:style>
  <w:style w:type="character" w:customStyle="1" w:styleId="WW8Num9z0">
    <w:name w:val="WW8Num9z0"/>
    <w:rsid w:val="00EE7286"/>
    <w:rPr>
      <w:rFonts w:ascii="Symbol" w:hAnsi="Symbol"/>
    </w:rPr>
  </w:style>
  <w:style w:type="character" w:customStyle="1" w:styleId="WW8Num11z0">
    <w:name w:val="WW8Num11z0"/>
    <w:rsid w:val="00EE7286"/>
    <w:rPr>
      <w:rFonts w:ascii="Symbol" w:hAnsi="Symbol"/>
    </w:rPr>
  </w:style>
  <w:style w:type="character" w:customStyle="1" w:styleId="WW8Num11z1">
    <w:name w:val="WW8Num11z1"/>
    <w:rsid w:val="00EE7286"/>
    <w:rPr>
      <w:rFonts w:ascii="Courier New" w:hAnsi="Courier New" w:cs="Courier New"/>
    </w:rPr>
  </w:style>
  <w:style w:type="character" w:customStyle="1" w:styleId="WW8Num11z2">
    <w:name w:val="WW8Num11z2"/>
    <w:rsid w:val="00EE7286"/>
    <w:rPr>
      <w:rFonts w:ascii="Wingdings" w:hAnsi="Wingdings"/>
    </w:rPr>
  </w:style>
  <w:style w:type="character" w:customStyle="1" w:styleId="WW8Num12z0">
    <w:name w:val="WW8Num12z0"/>
    <w:rsid w:val="00EE7286"/>
    <w:rPr>
      <w:rFonts w:ascii="Symbol" w:hAnsi="Symbol"/>
    </w:rPr>
  </w:style>
  <w:style w:type="character" w:customStyle="1" w:styleId="WW8Num12z1">
    <w:name w:val="WW8Num12z1"/>
    <w:rsid w:val="00EE7286"/>
    <w:rPr>
      <w:rFonts w:ascii="Courier New" w:hAnsi="Courier New" w:cs="Courier New"/>
    </w:rPr>
  </w:style>
  <w:style w:type="character" w:customStyle="1" w:styleId="WW8Num12z2">
    <w:name w:val="WW8Num12z2"/>
    <w:rsid w:val="00EE7286"/>
    <w:rPr>
      <w:rFonts w:ascii="Wingdings" w:hAnsi="Wingdings"/>
    </w:rPr>
  </w:style>
  <w:style w:type="character" w:customStyle="1" w:styleId="WW8Num13z0">
    <w:name w:val="WW8Num13z0"/>
    <w:rsid w:val="00EE7286"/>
    <w:rPr>
      <w:rFonts w:ascii="Wingdings" w:hAnsi="Wingdings"/>
    </w:rPr>
  </w:style>
  <w:style w:type="character" w:customStyle="1" w:styleId="WW8Num13z1">
    <w:name w:val="WW8Num13z1"/>
    <w:rsid w:val="00EE7286"/>
    <w:rPr>
      <w:rFonts w:ascii="Courier New" w:hAnsi="Courier New" w:cs="Courier New"/>
    </w:rPr>
  </w:style>
  <w:style w:type="character" w:customStyle="1" w:styleId="WW8Num13z3">
    <w:name w:val="WW8Num13z3"/>
    <w:rsid w:val="00EE7286"/>
    <w:rPr>
      <w:rFonts w:ascii="Symbol" w:hAnsi="Symbol"/>
    </w:rPr>
  </w:style>
  <w:style w:type="character" w:customStyle="1" w:styleId="WW8Num14z0">
    <w:name w:val="WW8Num14z0"/>
    <w:rsid w:val="00EE7286"/>
    <w:rPr>
      <w:rFonts w:ascii="Wingdings" w:hAnsi="Wingdings"/>
    </w:rPr>
  </w:style>
  <w:style w:type="character" w:customStyle="1" w:styleId="WW8Num14z1">
    <w:name w:val="WW8Num14z1"/>
    <w:rsid w:val="00EE7286"/>
    <w:rPr>
      <w:rFonts w:ascii="Courier New" w:hAnsi="Courier New" w:cs="Courier New"/>
    </w:rPr>
  </w:style>
  <w:style w:type="character" w:customStyle="1" w:styleId="WW8Num14z3">
    <w:name w:val="WW8Num14z3"/>
    <w:rsid w:val="00EE7286"/>
    <w:rPr>
      <w:rFonts w:ascii="Symbol" w:hAnsi="Symbol"/>
    </w:rPr>
  </w:style>
  <w:style w:type="character" w:customStyle="1" w:styleId="WW8Num15z0">
    <w:name w:val="WW8Num15z0"/>
    <w:rsid w:val="00EE7286"/>
    <w:rPr>
      <w:rFonts w:ascii="Symbol" w:hAnsi="Symbol"/>
    </w:rPr>
  </w:style>
  <w:style w:type="character" w:customStyle="1" w:styleId="WW8Num15z1">
    <w:name w:val="WW8Num15z1"/>
    <w:rsid w:val="00EE7286"/>
    <w:rPr>
      <w:rFonts w:ascii="Courier New" w:hAnsi="Courier New" w:cs="Courier New"/>
    </w:rPr>
  </w:style>
  <w:style w:type="character" w:customStyle="1" w:styleId="WW8Num15z2">
    <w:name w:val="WW8Num15z2"/>
    <w:rsid w:val="00EE7286"/>
    <w:rPr>
      <w:rFonts w:ascii="Wingdings" w:hAnsi="Wingdings"/>
    </w:rPr>
  </w:style>
  <w:style w:type="character" w:customStyle="1" w:styleId="WW8Num16z0">
    <w:name w:val="WW8Num16z0"/>
    <w:rsid w:val="00EE7286"/>
    <w:rPr>
      <w:rFonts w:ascii="Wingdings" w:hAnsi="Wingdings"/>
    </w:rPr>
  </w:style>
  <w:style w:type="character" w:customStyle="1" w:styleId="WW8Num16z1">
    <w:name w:val="WW8Num16z1"/>
    <w:rsid w:val="00EE7286"/>
    <w:rPr>
      <w:rFonts w:ascii="Courier New" w:hAnsi="Courier New" w:cs="Courier New"/>
    </w:rPr>
  </w:style>
  <w:style w:type="character" w:customStyle="1" w:styleId="WW8Num16z3">
    <w:name w:val="WW8Num16z3"/>
    <w:rsid w:val="00EE7286"/>
    <w:rPr>
      <w:rFonts w:ascii="Symbol" w:hAnsi="Symbol"/>
    </w:rPr>
  </w:style>
  <w:style w:type="character" w:customStyle="1" w:styleId="WW8Num17z0">
    <w:name w:val="WW8Num17z0"/>
    <w:rsid w:val="00EE7286"/>
    <w:rPr>
      <w:rFonts w:cs="Times New Roman"/>
      <w:b w:val="0"/>
    </w:rPr>
  </w:style>
  <w:style w:type="character" w:customStyle="1" w:styleId="WW8Num18z0">
    <w:name w:val="WW8Num18z0"/>
    <w:rsid w:val="00EE7286"/>
    <w:rPr>
      <w:rFonts w:ascii="Arial" w:eastAsia="Times New Roman" w:hAnsi="Arial" w:cs="Arial"/>
    </w:rPr>
  </w:style>
  <w:style w:type="character" w:customStyle="1" w:styleId="WW8Num18z1">
    <w:name w:val="WW8Num18z1"/>
    <w:rsid w:val="00EE7286"/>
    <w:rPr>
      <w:rFonts w:ascii="Courier New" w:hAnsi="Courier New" w:cs="Courier New"/>
    </w:rPr>
  </w:style>
  <w:style w:type="character" w:customStyle="1" w:styleId="WW8Num18z2">
    <w:name w:val="WW8Num18z2"/>
    <w:rsid w:val="00EE7286"/>
    <w:rPr>
      <w:rFonts w:ascii="Wingdings" w:hAnsi="Wingdings"/>
    </w:rPr>
  </w:style>
  <w:style w:type="character" w:customStyle="1" w:styleId="WW8Num18z3">
    <w:name w:val="WW8Num18z3"/>
    <w:rsid w:val="00EE7286"/>
    <w:rPr>
      <w:rFonts w:ascii="Symbol" w:hAnsi="Symbol"/>
    </w:rPr>
  </w:style>
  <w:style w:type="character" w:customStyle="1" w:styleId="WW8Num19z0">
    <w:name w:val="WW8Num19z0"/>
    <w:rsid w:val="00EE7286"/>
    <w:rPr>
      <w:rFonts w:ascii="Wingdings" w:hAnsi="Wingdings"/>
    </w:rPr>
  </w:style>
  <w:style w:type="character" w:customStyle="1" w:styleId="WW8Num19z1">
    <w:name w:val="WW8Num19z1"/>
    <w:rsid w:val="00EE7286"/>
    <w:rPr>
      <w:rFonts w:ascii="Courier New" w:hAnsi="Courier New" w:cs="Courier New"/>
    </w:rPr>
  </w:style>
  <w:style w:type="character" w:customStyle="1" w:styleId="WW8Num19z3">
    <w:name w:val="WW8Num19z3"/>
    <w:rsid w:val="00EE7286"/>
    <w:rPr>
      <w:rFonts w:ascii="Symbol" w:hAnsi="Symbol"/>
    </w:rPr>
  </w:style>
  <w:style w:type="character" w:customStyle="1" w:styleId="WW8Num21z0">
    <w:name w:val="WW8Num21z0"/>
    <w:rsid w:val="00EE7286"/>
    <w:rPr>
      <w:rFonts w:ascii="Symbol" w:hAnsi="Symbol"/>
    </w:rPr>
  </w:style>
  <w:style w:type="character" w:customStyle="1" w:styleId="WW8Num21z1">
    <w:name w:val="WW8Num21z1"/>
    <w:rsid w:val="00EE7286"/>
    <w:rPr>
      <w:rFonts w:ascii="Courier New" w:hAnsi="Courier New" w:cs="Courier New"/>
    </w:rPr>
  </w:style>
  <w:style w:type="character" w:customStyle="1" w:styleId="WW8Num21z2">
    <w:name w:val="WW8Num21z2"/>
    <w:rsid w:val="00EE7286"/>
    <w:rPr>
      <w:rFonts w:ascii="Wingdings" w:hAnsi="Wingdings"/>
    </w:rPr>
  </w:style>
  <w:style w:type="character" w:customStyle="1" w:styleId="WW8Num22z0">
    <w:name w:val="WW8Num22z0"/>
    <w:rsid w:val="00EE7286"/>
    <w:rPr>
      <w:rFonts w:ascii="Wingdings" w:hAnsi="Wingdings"/>
    </w:rPr>
  </w:style>
  <w:style w:type="character" w:customStyle="1" w:styleId="WW8Num22z1">
    <w:name w:val="WW8Num22z1"/>
    <w:rsid w:val="00EE7286"/>
    <w:rPr>
      <w:rFonts w:ascii="Courier New" w:hAnsi="Courier New" w:cs="Courier New"/>
    </w:rPr>
  </w:style>
  <w:style w:type="character" w:customStyle="1" w:styleId="WW8Num22z3">
    <w:name w:val="WW8Num22z3"/>
    <w:rsid w:val="00EE7286"/>
    <w:rPr>
      <w:rFonts w:ascii="Symbol" w:hAnsi="Symbol"/>
    </w:rPr>
  </w:style>
  <w:style w:type="character" w:customStyle="1" w:styleId="WW8Num23z0">
    <w:name w:val="WW8Num23z0"/>
    <w:rsid w:val="00EE7286"/>
    <w:rPr>
      <w:rFonts w:ascii="Symbol" w:hAnsi="Symbol"/>
    </w:rPr>
  </w:style>
  <w:style w:type="character" w:customStyle="1" w:styleId="WW8Num23z1">
    <w:name w:val="WW8Num23z1"/>
    <w:rsid w:val="00EE7286"/>
    <w:rPr>
      <w:rFonts w:ascii="Courier New" w:hAnsi="Courier New" w:cs="Courier New"/>
    </w:rPr>
  </w:style>
  <w:style w:type="character" w:customStyle="1" w:styleId="WW8Num23z2">
    <w:name w:val="WW8Num23z2"/>
    <w:rsid w:val="00EE7286"/>
    <w:rPr>
      <w:rFonts w:ascii="Wingdings" w:hAnsi="Wingdings"/>
    </w:rPr>
  </w:style>
  <w:style w:type="character" w:customStyle="1" w:styleId="WW8Num24z0">
    <w:name w:val="WW8Num24z0"/>
    <w:rsid w:val="00EE7286"/>
    <w:rPr>
      <w:rFonts w:ascii="Symbol" w:hAnsi="Symbol"/>
    </w:rPr>
  </w:style>
  <w:style w:type="character" w:customStyle="1" w:styleId="WW8Num24z1">
    <w:name w:val="WW8Num24z1"/>
    <w:rsid w:val="00EE7286"/>
    <w:rPr>
      <w:rFonts w:ascii="Courier New" w:hAnsi="Courier New" w:cs="Courier New"/>
    </w:rPr>
  </w:style>
  <w:style w:type="character" w:customStyle="1" w:styleId="WW8Num24z2">
    <w:name w:val="WW8Num24z2"/>
    <w:rsid w:val="00EE7286"/>
    <w:rPr>
      <w:rFonts w:ascii="Wingdings" w:hAnsi="Wingdings"/>
    </w:rPr>
  </w:style>
  <w:style w:type="character" w:customStyle="1" w:styleId="WW8Num26z0">
    <w:name w:val="WW8Num26z0"/>
    <w:rsid w:val="00EE7286"/>
    <w:rPr>
      <w:rFonts w:ascii="Arial" w:eastAsia="Times New Roman" w:hAnsi="Arial" w:cs="Arial"/>
    </w:rPr>
  </w:style>
  <w:style w:type="character" w:customStyle="1" w:styleId="WW8Num26z1">
    <w:name w:val="WW8Num26z1"/>
    <w:rsid w:val="00EE7286"/>
    <w:rPr>
      <w:rFonts w:ascii="Courier New" w:hAnsi="Courier New" w:cs="Courier New"/>
    </w:rPr>
  </w:style>
  <w:style w:type="character" w:customStyle="1" w:styleId="WW8Num26z2">
    <w:name w:val="WW8Num26z2"/>
    <w:rsid w:val="00EE7286"/>
    <w:rPr>
      <w:rFonts w:ascii="Wingdings" w:hAnsi="Wingdings"/>
    </w:rPr>
  </w:style>
  <w:style w:type="character" w:customStyle="1" w:styleId="WW8Num26z3">
    <w:name w:val="WW8Num26z3"/>
    <w:rsid w:val="00EE7286"/>
    <w:rPr>
      <w:rFonts w:ascii="Symbol" w:hAnsi="Symbol"/>
    </w:rPr>
  </w:style>
  <w:style w:type="character" w:customStyle="1" w:styleId="WW8Num27z0">
    <w:name w:val="WW8Num27z0"/>
    <w:rsid w:val="00EE7286"/>
    <w:rPr>
      <w:rFonts w:ascii="Symbol" w:hAnsi="Symbol"/>
    </w:rPr>
  </w:style>
  <w:style w:type="character" w:customStyle="1" w:styleId="WW8Num27z1">
    <w:name w:val="WW8Num27z1"/>
    <w:rsid w:val="00EE7286"/>
    <w:rPr>
      <w:rFonts w:ascii="Courier New" w:hAnsi="Courier New" w:cs="Courier New"/>
    </w:rPr>
  </w:style>
  <w:style w:type="character" w:customStyle="1" w:styleId="WW8Num27z2">
    <w:name w:val="WW8Num27z2"/>
    <w:rsid w:val="00EE7286"/>
    <w:rPr>
      <w:rFonts w:ascii="Wingdings" w:hAnsi="Wingdings"/>
    </w:rPr>
  </w:style>
  <w:style w:type="character" w:customStyle="1" w:styleId="WW8Num28z0">
    <w:name w:val="WW8Num28z0"/>
    <w:rsid w:val="00EE7286"/>
    <w:rPr>
      <w:rFonts w:ascii="Symbol" w:hAnsi="Symbol"/>
    </w:rPr>
  </w:style>
  <w:style w:type="character" w:customStyle="1" w:styleId="WW8Num28z1">
    <w:name w:val="WW8Num28z1"/>
    <w:rsid w:val="00EE7286"/>
    <w:rPr>
      <w:rFonts w:ascii="Wingdings" w:hAnsi="Wingdings"/>
    </w:rPr>
  </w:style>
  <w:style w:type="character" w:customStyle="1" w:styleId="WW8Num28z4">
    <w:name w:val="WW8Num28z4"/>
    <w:rsid w:val="00EE7286"/>
    <w:rPr>
      <w:rFonts w:ascii="Courier New" w:hAnsi="Courier New" w:cs="Courier New"/>
    </w:rPr>
  </w:style>
  <w:style w:type="character" w:customStyle="1" w:styleId="WW8Num30z0">
    <w:name w:val="WW8Num30z0"/>
    <w:rsid w:val="00EE7286"/>
    <w:rPr>
      <w:rFonts w:ascii="Wingdings" w:hAnsi="Wingdings"/>
    </w:rPr>
  </w:style>
  <w:style w:type="character" w:customStyle="1" w:styleId="WW8Num30z1">
    <w:name w:val="WW8Num30z1"/>
    <w:rsid w:val="00EE7286"/>
    <w:rPr>
      <w:rFonts w:ascii="Courier New" w:hAnsi="Courier New" w:cs="Courier New"/>
    </w:rPr>
  </w:style>
  <w:style w:type="character" w:customStyle="1" w:styleId="WW8Num30z3">
    <w:name w:val="WW8Num30z3"/>
    <w:rsid w:val="00EE7286"/>
    <w:rPr>
      <w:rFonts w:ascii="Symbol" w:hAnsi="Symbol"/>
    </w:rPr>
  </w:style>
  <w:style w:type="character" w:customStyle="1" w:styleId="WW8Num31z0">
    <w:name w:val="WW8Num31z0"/>
    <w:rsid w:val="00EE7286"/>
    <w:rPr>
      <w:rFonts w:ascii="Wingdings" w:hAnsi="Wingdings"/>
    </w:rPr>
  </w:style>
  <w:style w:type="character" w:customStyle="1" w:styleId="WW8Num31z1">
    <w:name w:val="WW8Num31z1"/>
    <w:rsid w:val="00EE7286"/>
    <w:rPr>
      <w:rFonts w:ascii="Courier New" w:hAnsi="Courier New" w:cs="Courier New"/>
    </w:rPr>
  </w:style>
  <w:style w:type="character" w:customStyle="1" w:styleId="WW8Num31z3">
    <w:name w:val="WW8Num31z3"/>
    <w:rsid w:val="00EE7286"/>
    <w:rPr>
      <w:rFonts w:ascii="Symbol" w:hAnsi="Symbol"/>
    </w:rPr>
  </w:style>
  <w:style w:type="character" w:customStyle="1" w:styleId="WW8Num32z0">
    <w:name w:val="WW8Num32z0"/>
    <w:rsid w:val="00EE7286"/>
    <w:rPr>
      <w:rFonts w:ascii="Symbol" w:hAnsi="Symbol"/>
    </w:rPr>
  </w:style>
  <w:style w:type="character" w:customStyle="1" w:styleId="WW8Num34z0">
    <w:name w:val="WW8Num34z0"/>
    <w:rsid w:val="00EE7286"/>
    <w:rPr>
      <w:rFonts w:ascii="Wingdings" w:hAnsi="Wingdings"/>
    </w:rPr>
  </w:style>
  <w:style w:type="character" w:customStyle="1" w:styleId="WW8Num34z1">
    <w:name w:val="WW8Num34z1"/>
    <w:rsid w:val="00EE7286"/>
    <w:rPr>
      <w:rFonts w:ascii="Courier New" w:hAnsi="Courier New" w:cs="Courier New"/>
    </w:rPr>
  </w:style>
  <w:style w:type="character" w:customStyle="1" w:styleId="WW8Num34z3">
    <w:name w:val="WW8Num34z3"/>
    <w:rsid w:val="00EE7286"/>
    <w:rPr>
      <w:rFonts w:ascii="Symbol" w:hAnsi="Symbol"/>
    </w:rPr>
  </w:style>
  <w:style w:type="character" w:customStyle="1" w:styleId="WW8Num35z0">
    <w:name w:val="WW8Num35z0"/>
    <w:rsid w:val="00EE7286"/>
    <w:rPr>
      <w:rFonts w:ascii="Arial" w:eastAsia="Times New Roman" w:hAnsi="Arial" w:cs="Arial"/>
    </w:rPr>
  </w:style>
  <w:style w:type="character" w:customStyle="1" w:styleId="WW8Num35z1">
    <w:name w:val="WW8Num35z1"/>
    <w:rsid w:val="00EE7286"/>
    <w:rPr>
      <w:rFonts w:ascii="Courier New" w:hAnsi="Courier New" w:cs="Courier New"/>
    </w:rPr>
  </w:style>
  <w:style w:type="character" w:customStyle="1" w:styleId="WW8Num35z2">
    <w:name w:val="WW8Num35z2"/>
    <w:rsid w:val="00EE7286"/>
    <w:rPr>
      <w:rFonts w:ascii="Wingdings" w:hAnsi="Wingdings"/>
    </w:rPr>
  </w:style>
  <w:style w:type="character" w:customStyle="1" w:styleId="WW8Num35z3">
    <w:name w:val="WW8Num35z3"/>
    <w:rsid w:val="00EE7286"/>
    <w:rPr>
      <w:rFonts w:ascii="Symbol" w:hAnsi="Symbol"/>
    </w:rPr>
  </w:style>
  <w:style w:type="character" w:customStyle="1" w:styleId="WW8Num36z0">
    <w:name w:val="WW8Num36z0"/>
    <w:rsid w:val="00EE7286"/>
    <w:rPr>
      <w:rFonts w:ascii="Wingdings" w:hAnsi="Wingdings"/>
    </w:rPr>
  </w:style>
  <w:style w:type="character" w:customStyle="1" w:styleId="WW8Num36z1">
    <w:name w:val="WW8Num36z1"/>
    <w:rsid w:val="00EE7286"/>
    <w:rPr>
      <w:rFonts w:ascii="Courier New" w:hAnsi="Courier New" w:cs="Courier New"/>
    </w:rPr>
  </w:style>
  <w:style w:type="character" w:customStyle="1" w:styleId="WW8Num36z3">
    <w:name w:val="WW8Num36z3"/>
    <w:rsid w:val="00EE7286"/>
    <w:rPr>
      <w:rFonts w:ascii="Symbol" w:hAnsi="Symbol"/>
    </w:rPr>
  </w:style>
  <w:style w:type="character" w:customStyle="1" w:styleId="WW8Num37z0">
    <w:name w:val="WW8Num37z0"/>
    <w:rsid w:val="00EE7286"/>
    <w:rPr>
      <w:rFonts w:ascii="Symbol" w:hAnsi="Symbol"/>
    </w:rPr>
  </w:style>
  <w:style w:type="character" w:customStyle="1" w:styleId="WW8Num37z1">
    <w:name w:val="WW8Num37z1"/>
    <w:rsid w:val="00EE7286"/>
    <w:rPr>
      <w:rFonts w:ascii="Courier New" w:hAnsi="Courier New" w:cs="Courier New"/>
    </w:rPr>
  </w:style>
  <w:style w:type="character" w:customStyle="1" w:styleId="WW8Num37z2">
    <w:name w:val="WW8Num37z2"/>
    <w:rsid w:val="00EE7286"/>
    <w:rPr>
      <w:rFonts w:ascii="Wingdings" w:hAnsi="Wingdings"/>
    </w:rPr>
  </w:style>
  <w:style w:type="character" w:customStyle="1" w:styleId="Fuentedeprrafopredeter1">
    <w:name w:val="Fuente de párrafo predeter.1"/>
    <w:rsid w:val="00EE7286"/>
  </w:style>
  <w:style w:type="character" w:customStyle="1" w:styleId="PiedepginaCar">
    <w:name w:val="Pie de página Car"/>
    <w:uiPriority w:val="99"/>
    <w:rsid w:val="00EE7286"/>
    <w:rPr>
      <w:sz w:val="24"/>
      <w:szCs w:val="24"/>
    </w:rPr>
  </w:style>
  <w:style w:type="character" w:customStyle="1" w:styleId="TtuloCar">
    <w:name w:val="Título Car"/>
    <w:rsid w:val="00EE7286"/>
    <w:rPr>
      <w:rFonts w:ascii="Arial" w:hAnsi="Arial"/>
      <w:b/>
      <w:sz w:val="24"/>
      <w:szCs w:val="24"/>
      <w:lang w:val="es-ES_tradnl" w:eastAsia="ar-SA" w:bidi="ar-SA"/>
    </w:rPr>
  </w:style>
  <w:style w:type="character" w:customStyle="1" w:styleId="TextoindependienteCar">
    <w:name w:val="Texto independiente Car"/>
    <w:rsid w:val="00EE7286"/>
    <w:rPr>
      <w:rFonts w:ascii="Arial" w:hAnsi="Arial" w:cs="Arial"/>
      <w:sz w:val="22"/>
      <w:szCs w:val="24"/>
      <w:lang w:val="es-ES_tradnl" w:eastAsia="ar-SA" w:bidi="ar-SA"/>
    </w:rPr>
  </w:style>
  <w:style w:type="character" w:customStyle="1" w:styleId="EncabezadoCar">
    <w:name w:val="Encabezado Car"/>
    <w:rsid w:val="00EE7286"/>
    <w:rPr>
      <w:sz w:val="24"/>
      <w:szCs w:val="24"/>
      <w:lang w:val="es-ES"/>
    </w:rPr>
  </w:style>
  <w:style w:type="character" w:customStyle="1" w:styleId="Refdecomentario1">
    <w:name w:val="Ref. de comentario1"/>
    <w:rsid w:val="00EE7286"/>
    <w:rPr>
      <w:sz w:val="16"/>
      <w:szCs w:val="16"/>
    </w:rPr>
  </w:style>
  <w:style w:type="character" w:customStyle="1" w:styleId="CarCar3">
    <w:name w:val="Car Car3"/>
    <w:rsid w:val="00EE7286"/>
    <w:rPr>
      <w:rFonts w:ascii="Arial" w:hAnsi="Arial" w:cs="Arial"/>
      <w:sz w:val="24"/>
      <w:szCs w:val="24"/>
      <w:lang w:val="es-ES_tradnl" w:eastAsia="ar-SA" w:bidi="ar-SA"/>
    </w:rPr>
  </w:style>
  <w:style w:type="character" w:customStyle="1" w:styleId="Vietas">
    <w:name w:val="Viñetas"/>
    <w:rsid w:val="00EE7286"/>
    <w:rPr>
      <w:rFonts w:ascii="OpenSymbol" w:eastAsia="OpenSymbol" w:hAnsi="OpenSymbol" w:cs="OpenSymbol"/>
    </w:rPr>
  </w:style>
  <w:style w:type="character" w:styleId="Hipervnculovisitado">
    <w:name w:val="FollowedHyperlink"/>
    <w:rsid w:val="00EE7286"/>
    <w:rPr>
      <w:color w:val="800080"/>
      <w:u w:val="single"/>
    </w:rPr>
  </w:style>
  <w:style w:type="paragraph" w:customStyle="1" w:styleId="Encabezado7">
    <w:name w:val="Encabezado7"/>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styleId="Lista">
    <w:name w:val="List"/>
    <w:basedOn w:val="Textoindependiente"/>
    <w:rsid w:val="00EE7286"/>
    <w:pPr>
      <w:suppressAutoHyphens/>
    </w:pPr>
    <w:rPr>
      <w:rFonts w:cs="Mangal"/>
      <w:lang w:eastAsia="ar-SA"/>
    </w:rPr>
  </w:style>
  <w:style w:type="paragraph" w:customStyle="1" w:styleId="Etiqueta">
    <w:name w:val="Etiqueta"/>
    <w:basedOn w:val="Normal"/>
    <w:rsid w:val="00EE7286"/>
    <w:pPr>
      <w:suppressLineNumbers/>
      <w:suppressAutoHyphens/>
      <w:spacing w:before="120" w:after="120"/>
    </w:pPr>
    <w:rPr>
      <w:rFonts w:cs="Mangal"/>
      <w:i/>
      <w:iCs/>
      <w:lang w:eastAsia="ar-SA"/>
    </w:rPr>
  </w:style>
  <w:style w:type="paragraph" w:customStyle="1" w:styleId="ndice">
    <w:name w:val="Índice"/>
    <w:basedOn w:val="Normal"/>
    <w:rsid w:val="00EE7286"/>
    <w:pPr>
      <w:suppressLineNumbers/>
      <w:suppressAutoHyphens/>
    </w:pPr>
    <w:rPr>
      <w:rFonts w:cs="Mangal"/>
      <w:lang w:eastAsia="ar-SA"/>
    </w:rPr>
  </w:style>
  <w:style w:type="paragraph" w:customStyle="1" w:styleId="Encabezado6">
    <w:name w:val="Encabezado6"/>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5">
    <w:name w:val="Encabezado5"/>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4">
    <w:name w:val="Encabezado4"/>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3">
    <w:name w:val="Encabezado3"/>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2">
    <w:name w:val="Encabezado2"/>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1">
    <w:name w:val="Encabezado1"/>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styleId="Subttulo">
    <w:name w:val="Subtitle"/>
    <w:basedOn w:val="Encabezado1"/>
    <w:next w:val="Textoindependiente"/>
    <w:link w:val="SubttuloCar"/>
    <w:qFormat/>
    <w:rsid w:val="00EE7286"/>
    <w:pPr>
      <w:jc w:val="center"/>
    </w:pPr>
    <w:rPr>
      <w:rFonts w:cs="Times New Roman"/>
      <w:i/>
      <w:iCs/>
    </w:rPr>
  </w:style>
  <w:style w:type="character" w:customStyle="1" w:styleId="SubttuloCar">
    <w:name w:val="Subtítulo Car"/>
    <w:link w:val="Subttulo"/>
    <w:rsid w:val="00EE7286"/>
    <w:rPr>
      <w:rFonts w:ascii="Arial" w:eastAsia="Microsoft YaHei" w:hAnsi="Arial" w:cs="Mangal"/>
      <w:i/>
      <w:iCs/>
      <w:sz w:val="28"/>
      <w:szCs w:val="28"/>
      <w:lang w:val="es-ES" w:eastAsia="ar-SA"/>
    </w:rPr>
  </w:style>
  <w:style w:type="paragraph" w:styleId="Sangradetextonormal">
    <w:name w:val="Body Text Indent"/>
    <w:basedOn w:val="Normal"/>
    <w:link w:val="SangradetextonormalCar"/>
    <w:rsid w:val="00EE7286"/>
    <w:pPr>
      <w:suppressAutoHyphens/>
      <w:spacing w:after="120"/>
      <w:ind w:left="283"/>
    </w:pPr>
    <w:rPr>
      <w:lang w:eastAsia="ar-SA"/>
    </w:rPr>
  </w:style>
  <w:style w:type="character" w:customStyle="1" w:styleId="SangradetextonormalCar">
    <w:name w:val="Sangría de texto normal Car"/>
    <w:link w:val="Sangradetextonormal"/>
    <w:rsid w:val="00EE7286"/>
    <w:rPr>
      <w:sz w:val="24"/>
      <w:szCs w:val="24"/>
      <w:lang w:val="es-ES" w:eastAsia="ar-SA"/>
    </w:rPr>
  </w:style>
  <w:style w:type="paragraph" w:customStyle="1" w:styleId="Sangra2detindependiente1">
    <w:name w:val="Sangría 2 de t. independiente1"/>
    <w:basedOn w:val="Normal"/>
    <w:rsid w:val="00EE7286"/>
    <w:pPr>
      <w:suppressAutoHyphens/>
      <w:spacing w:after="120" w:line="480" w:lineRule="auto"/>
      <w:ind w:left="283"/>
    </w:pPr>
    <w:rPr>
      <w:lang w:eastAsia="ar-SA"/>
    </w:rPr>
  </w:style>
  <w:style w:type="paragraph" w:customStyle="1" w:styleId="CUERPOTEXTO">
    <w:name w:val="CUERPO TEXTO"/>
    <w:basedOn w:val="Normal"/>
    <w:rsid w:val="00EE7286"/>
    <w:pPr>
      <w:tabs>
        <w:tab w:val="center" w:pos="510"/>
        <w:tab w:val="left" w:pos="1134"/>
      </w:tabs>
      <w:suppressAutoHyphens/>
      <w:autoSpaceDE w:val="0"/>
      <w:spacing w:before="28" w:after="28" w:line="210" w:lineRule="atLeast"/>
      <w:ind w:firstLine="283"/>
      <w:jc w:val="both"/>
    </w:pPr>
    <w:rPr>
      <w:rFonts w:ascii="Times" w:hAnsi="Times" w:cs="Arial Unicode MS"/>
      <w:color w:val="000000"/>
      <w:sz w:val="19"/>
      <w:szCs w:val="19"/>
      <w:lang w:eastAsia="ar-SA"/>
    </w:rPr>
  </w:style>
  <w:style w:type="paragraph" w:styleId="Textodeglobo">
    <w:name w:val="Balloon Text"/>
    <w:basedOn w:val="Normal"/>
    <w:link w:val="TextodegloboCar"/>
    <w:rsid w:val="00EE7286"/>
    <w:pPr>
      <w:suppressAutoHyphens/>
    </w:pPr>
    <w:rPr>
      <w:rFonts w:ascii="Tahoma" w:hAnsi="Tahoma"/>
      <w:sz w:val="16"/>
      <w:szCs w:val="16"/>
      <w:lang w:eastAsia="ar-SA"/>
    </w:rPr>
  </w:style>
  <w:style w:type="character" w:customStyle="1" w:styleId="TextodegloboCar">
    <w:name w:val="Texto de globo Car"/>
    <w:link w:val="Textodeglobo"/>
    <w:rsid w:val="00EE7286"/>
    <w:rPr>
      <w:rFonts w:ascii="Tahoma" w:hAnsi="Tahoma" w:cs="Tahoma"/>
      <w:sz w:val="16"/>
      <w:szCs w:val="16"/>
      <w:lang w:val="es-ES" w:eastAsia="ar-SA"/>
    </w:rPr>
  </w:style>
  <w:style w:type="paragraph" w:customStyle="1" w:styleId="Textocomentario1">
    <w:name w:val="Texto comentario1"/>
    <w:basedOn w:val="Normal"/>
    <w:rsid w:val="00EE7286"/>
    <w:pPr>
      <w:suppressAutoHyphens/>
    </w:pPr>
    <w:rPr>
      <w:sz w:val="20"/>
      <w:szCs w:val="20"/>
      <w:lang w:eastAsia="ar-SA"/>
    </w:rPr>
  </w:style>
  <w:style w:type="paragraph" w:styleId="Textocomentario">
    <w:name w:val="annotation text"/>
    <w:basedOn w:val="Normal"/>
    <w:link w:val="TextocomentarioCar"/>
    <w:semiHidden/>
    <w:unhideWhenUsed/>
    <w:rsid w:val="00EE7286"/>
    <w:rPr>
      <w:sz w:val="20"/>
      <w:szCs w:val="20"/>
    </w:rPr>
  </w:style>
  <w:style w:type="character" w:customStyle="1" w:styleId="TextocomentarioCar">
    <w:name w:val="Texto comentario Car"/>
    <w:link w:val="Textocomentario"/>
    <w:rsid w:val="00EE7286"/>
    <w:rPr>
      <w:lang w:val="es-ES" w:eastAsia="es-ES"/>
    </w:rPr>
  </w:style>
  <w:style w:type="paragraph" w:styleId="Asuntodelcomentario">
    <w:name w:val="annotation subject"/>
    <w:basedOn w:val="Textocomentario1"/>
    <w:next w:val="Textocomentario1"/>
    <w:link w:val="AsuntodelcomentarioCar"/>
    <w:rsid w:val="00EE7286"/>
    <w:rPr>
      <w:b/>
      <w:bCs/>
    </w:rPr>
  </w:style>
  <w:style w:type="character" w:customStyle="1" w:styleId="AsuntodelcomentarioCar">
    <w:name w:val="Asunto del comentario Car"/>
    <w:link w:val="Asuntodelcomentario"/>
    <w:rsid w:val="00EE7286"/>
    <w:rPr>
      <w:b/>
      <w:bCs/>
      <w:lang w:val="es-ES" w:eastAsia="ar-SA"/>
    </w:rPr>
  </w:style>
  <w:style w:type="paragraph" w:customStyle="1" w:styleId="Listavistosa-nfasis11">
    <w:name w:val="Lista vistosa - Énfasis 11"/>
    <w:basedOn w:val="Normal"/>
    <w:qFormat/>
    <w:rsid w:val="00EE7286"/>
    <w:pPr>
      <w:suppressAutoHyphens/>
      <w:ind w:left="708"/>
    </w:pPr>
    <w:rPr>
      <w:lang w:eastAsia="ar-SA"/>
    </w:rPr>
  </w:style>
  <w:style w:type="paragraph" w:customStyle="1" w:styleId="Textoindependiente21">
    <w:name w:val="Texto independiente 21"/>
    <w:basedOn w:val="Normal"/>
    <w:rsid w:val="00EE7286"/>
    <w:pPr>
      <w:suppressAutoHyphens/>
      <w:spacing w:after="120" w:line="480" w:lineRule="auto"/>
    </w:pPr>
    <w:rPr>
      <w:lang w:eastAsia="ar-SA"/>
    </w:rPr>
  </w:style>
  <w:style w:type="paragraph" w:customStyle="1" w:styleId="Textoindependienteprimerasangra2">
    <w:name w:val="Texto independiente primera sangría2"/>
    <w:basedOn w:val="Textoindependiente"/>
    <w:rsid w:val="00EE7286"/>
    <w:pPr>
      <w:suppressAutoHyphens/>
      <w:spacing w:after="120"/>
      <w:ind w:firstLine="210"/>
      <w:jc w:val="left"/>
    </w:pPr>
    <w:rPr>
      <w:rFonts w:ascii="Times New Roman" w:hAnsi="Times New Roman" w:cs="Times New Roman"/>
      <w:sz w:val="24"/>
      <w:lang w:val="es-ES" w:eastAsia="ar-SA"/>
    </w:rPr>
  </w:style>
  <w:style w:type="paragraph" w:customStyle="1" w:styleId="Standard">
    <w:name w:val="Standard"/>
    <w:rsid w:val="00EE7286"/>
    <w:pPr>
      <w:suppressAutoHyphens/>
      <w:textAlignment w:val="baseline"/>
    </w:pPr>
    <w:rPr>
      <w:rFonts w:eastAsia="Arial"/>
      <w:kern w:val="1"/>
      <w:sz w:val="24"/>
      <w:szCs w:val="24"/>
      <w:lang w:val="es-ES" w:eastAsia="ar-SA"/>
    </w:rPr>
  </w:style>
  <w:style w:type="paragraph" w:customStyle="1" w:styleId="Contenidodelatabla">
    <w:name w:val="Contenido de la tabla"/>
    <w:basedOn w:val="Normal"/>
    <w:rsid w:val="00EE7286"/>
    <w:pPr>
      <w:suppressLineNumbers/>
      <w:suppressAutoHyphens/>
    </w:pPr>
    <w:rPr>
      <w:lang w:eastAsia="ar-SA"/>
    </w:rPr>
  </w:style>
  <w:style w:type="paragraph" w:customStyle="1" w:styleId="Encabezadodelatabla">
    <w:name w:val="Encabezado de la tabla"/>
    <w:basedOn w:val="Contenidodelatabla"/>
    <w:rsid w:val="00EE7286"/>
    <w:pPr>
      <w:jc w:val="center"/>
    </w:pPr>
    <w:rPr>
      <w:b/>
      <w:bCs/>
    </w:rPr>
  </w:style>
  <w:style w:type="paragraph" w:customStyle="1" w:styleId="Textoindependienteprimerasangra1">
    <w:name w:val="Texto independiente primera sangría1"/>
    <w:basedOn w:val="Textoindependiente"/>
    <w:rsid w:val="00EE7286"/>
    <w:pPr>
      <w:suppressAutoHyphens/>
      <w:spacing w:after="120"/>
      <w:ind w:firstLine="210"/>
      <w:jc w:val="left"/>
    </w:pPr>
    <w:rPr>
      <w:rFonts w:ascii="Times New Roman" w:hAnsi="Times New Roman" w:cs="Times New Roman"/>
      <w:sz w:val="24"/>
      <w:lang w:val="es-ES" w:eastAsia="ar-SA"/>
    </w:rPr>
  </w:style>
  <w:style w:type="paragraph" w:customStyle="1" w:styleId="Pa11">
    <w:name w:val="Pa11"/>
    <w:basedOn w:val="Normal"/>
    <w:next w:val="Normal"/>
    <w:rsid w:val="00EE7286"/>
    <w:pPr>
      <w:widowControl w:val="0"/>
      <w:autoSpaceDE w:val="0"/>
      <w:autoSpaceDN w:val="0"/>
      <w:adjustRightInd w:val="0"/>
      <w:spacing w:before="20" w:after="20" w:line="191" w:lineRule="atLeast"/>
    </w:pPr>
  </w:style>
  <w:style w:type="paragraph" w:customStyle="1" w:styleId="Textbody">
    <w:name w:val="Text body"/>
    <w:basedOn w:val="Normal"/>
    <w:rsid w:val="00EE7286"/>
    <w:pPr>
      <w:suppressAutoHyphens/>
      <w:autoSpaceDN w:val="0"/>
      <w:jc w:val="both"/>
      <w:textAlignment w:val="baseline"/>
    </w:pPr>
    <w:rPr>
      <w:rFonts w:ascii="Arial" w:hAnsi="Arial" w:cs="Arial"/>
      <w:kern w:val="3"/>
      <w:sz w:val="22"/>
      <w:lang w:eastAsia="zh-CN"/>
    </w:rPr>
  </w:style>
  <w:style w:type="paragraph" w:customStyle="1" w:styleId="Sombreadovistoso-nfasis11">
    <w:name w:val="Sombreado vistoso - Énfasis 11"/>
    <w:hidden/>
    <w:uiPriority w:val="99"/>
    <w:semiHidden/>
    <w:rsid w:val="00EE7286"/>
    <w:rPr>
      <w:sz w:val="24"/>
      <w:szCs w:val="24"/>
      <w:lang w:val="es-ES" w:eastAsia="ar-SA"/>
    </w:rPr>
  </w:style>
  <w:style w:type="paragraph" w:styleId="Sinespaciado">
    <w:name w:val="No Spacing"/>
    <w:qFormat/>
    <w:rsid w:val="00EE7286"/>
    <w:rPr>
      <w:sz w:val="24"/>
      <w:szCs w:val="24"/>
      <w:lang w:val="es-ES" w:eastAsia="es-ES"/>
    </w:rPr>
  </w:style>
  <w:style w:type="paragraph" w:styleId="Prrafodelista">
    <w:name w:val="List Paragraph"/>
    <w:basedOn w:val="Normal"/>
    <w:qFormat/>
    <w:rsid w:val="00EE7286"/>
    <w:pPr>
      <w:suppressAutoHyphens/>
      <w:ind w:left="708"/>
    </w:pPr>
    <w:rPr>
      <w:lang w:eastAsia="ar-SA"/>
    </w:rPr>
  </w:style>
  <w:style w:type="paragraph" w:customStyle="1" w:styleId="Pa24">
    <w:name w:val="Pa24"/>
    <w:basedOn w:val="Normal"/>
    <w:next w:val="Normal"/>
    <w:rsid w:val="00EE7286"/>
    <w:pPr>
      <w:widowControl w:val="0"/>
      <w:autoSpaceDE w:val="0"/>
      <w:autoSpaceDN w:val="0"/>
      <w:adjustRightInd w:val="0"/>
      <w:spacing w:before="20" w:line="191" w:lineRule="atLeast"/>
    </w:pPr>
  </w:style>
  <w:style w:type="paragraph" w:customStyle="1" w:styleId="Default">
    <w:name w:val="Default"/>
    <w:rsid w:val="008004B0"/>
    <w:pPr>
      <w:autoSpaceDE w:val="0"/>
      <w:autoSpaceDN w:val="0"/>
      <w:adjustRightInd w:val="0"/>
    </w:pPr>
    <w:rPr>
      <w:rFonts w:ascii="Arial" w:hAnsi="Arial" w:cs="Arial"/>
      <w:color w:val="000000"/>
      <w:sz w:val="24"/>
      <w:szCs w:val="24"/>
    </w:rPr>
  </w:style>
  <w:style w:type="character" w:styleId="nfasis">
    <w:name w:val="Emphasis"/>
    <w:uiPriority w:val="20"/>
    <w:qFormat/>
    <w:rsid w:val="000934DE"/>
    <w:rPr>
      <w:rFonts w:ascii="Arial" w:hAnsi="Arial"/>
      <w:i/>
      <w:iCs/>
      <w:color w:val="3B9AD7"/>
      <w:sz w:val="20"/>
      <w:bdr w:val="none" w:sz="0" w:space="0" w:color="auto"/>
      <w:shd w:val="clear" w:color="auto" w:fill="auto"/>
    </w:rPr>
  </w:style>
  <w:style w:type="character" w:customStyle="1" w:styleId="PuestoCar">
    <w:name w:val="Puesto Car"/>
    <w:rsid w:val="00AC47AF"/>
    <w:rPr>
      <w:rFonts w:ascii="Arial" w:eastAsia="Times New Roman" w:hAnsi="Arial" w:cs="Times New Roman"/>
      <w:b/>
      <w:sz w:val="24"/>
      <w:szCs w:val="24"/>
      <w:lang w:val="es-ES_tradnl" w:eastAsia="ar-SA"/>
    </w:rPr>
  </w:style>
  <w:style w:type="character" w:customStyle="1" w:styleId="Ttulo1Car">
    <w:name w:val="Título 1 Car"/>
    <w:rsid w:val="00AC47AF"/>
    <w:rPr>
      <w:rFonts w:ascii="Arial Narrow" w:eastAsia="Times New Roman" w:hAnsi="Arial Narrow" w:cs="Times New Roman"/>
      <w:b/>
      <w:bCs/>
      <w:sz w:val="24"/>
      <w:szCs w:val="24"/>
      <w:lang w:val="es-ES" w:eastAsia="ar-SA"/>
    </w:rPr>
  </w:style>
  <w:style w:type="paragraph" w:customStyle="1" w:styleId="paragraph">
    <w:name w:val="paragraph"/>
    <w:basedOn w:val="Normal"/>
    <w:rsid w:val="0085546E"/>
    <w:pPr>
      <w:spacing w:before="100" w:beforeAutospacing="1" w:after="100" w:afterAutospacing="1"/>
    </w:pPr>
    <w:rPr>
      <w:lang w:val="es-CO" w:eastAsia="es-CO"/>
    </w:rPr>
  </w:style>
  <w:style w:type="character" w:customStyle="1" w:styleId="normaltextrun">
    <w:name w:val="normaltextrun"/>
    <w:basedOn w:val="Fuentedeprrafopredeter"/>
    <w:rsid w:val="0085546E"/>
  </w:style>
  <w:style w:type="character" w:customStyle="1" w:styleId="eop">
    <w:name w:val="eop"/>
    <w:basedOn w:val="Fuentedeprrafopredeter"/>
    <w:rsid w:val="0085546E"/>
  </w:style>
  <w:style w:type="character" w:styleId="Mencinsinresolver">
    <w:name w:val="Unresolved Mention"/>
    <w:uiPriority w:val="99"/>
    <w:semiHidden/>
    <w:unhideWhenUsed/>
    <w:rsid w:val="00855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00663">
      <w:bodyDiv w:val="1"/>
      <w:marLeft w:val="0"/>
      <w:marRight w:val="0"/>
      <w:marTop w:val="0"/>
      <w:marBottom w:val="0"/>
      <w:divBdr>
        <w:top w:val="none" w:sz="0" w:space="0" w:color="auto"/>
        <w:left w:val="none" w:sz="0" w:space="0" w:color="auto"/>
        <w:bottom w:val="none" w:sz="0" w:space="0" w:color="auto"/>
        <w:right w:val="none" w:sz="0" w:space="0" w:color="auto"/>
      </w:divBdr>
    </w:div>
    <w:div w:id="1268125013">
      <w:bodyDiv w:val="1"/>
      <w:marLeft w:val="0"/>
      <w:marRight w:val="0"/>
      <w:marTop w:val="0"/>
      <w:marBottom w:val="0"/>
      <w:divBdr>
        <w:top w:val="none" w:sz="0" w:space="0" w:color="auto"/>
        <w:left w:val="none" w:sz="0" w:space="0" w:color="auto"/>
        <w:bottom w:val="none" w:sz="0" w:space="0" w:color="auto"/>
        <w:right w:val="none" w:sz="0" w:space="0" w:color="auto"/>
      </w:divBdr>
    </w:div>
    <w:div w:id="1776825837">
      <w:bodyDiv w:val="1"/>
      <w:marLeft w:val="0"/>
      <w:marRight w:val="0"/>
      <w:marTop w:val="0"/>
      <w:marBottom w:val="0"/>
      <w:divBdr>
        <w:top w:val="none" w:sz="0" w:space="0" w:color="auto"/>
        <w:left w:val="none" w:sz="0" w:space="0" w:color="auto"/>
        <w:bottom w:val="none" w:sz="0" w:space="0" w:color="auto"/>
        <w:right w:val="none" w:sz="0" w:space="0" w:color="auto"/>
      </w:divBdr>
      <w:divsChild>
        <w:div w:id="1034312686">
          <w:marLeft w:val="0"/>
          <w:marRight w:val="0"/>
          <w:marTop w:val="0"/>
          <w:marBottom w:val="0"/>
          <w:divBdr>
            <w:top w:val="none" w:sz="0" w:space="0" w:color="auto"/>
            <w:left w:val="none" w:sz="0" w:space="0" w:color="auto"/>
            <w:bottom w:val="none" w:sz="0" w:space="0" w:color="auto"/>
            <w:right w:val="none" w:sz="0" w:space="0" w:color="auto"/>
          </w:divBdr>
        </w:div>
        <w:div w:id="1205366407">
          <w:marLeft w:val="0"/>
          <w:marRight w:val="0"/>
          <w:marTop w:val="0"/>
          <w:marBottom w:val="0"/>
          <w:divBdr>
            <w:top w:val="none" w:sz="0" w:space="0" w:color="auto"/>
            <w:left w:val="none" w:sz="0" w:space="0" w:color="auto"/>
            <w:bottom w:val="none" w:sz="0" w:space="0" w:color="auto"/>
            <w:right w:val="none" w:sz="0" w:space="0" w:color="auto"/>
          </w:divBdr>
        </w:div>
        <w:div w:id="1577281271">
          <w:marLeft w:val="0"/>
          <w:marRight w:val="0"/>
          <w:marTop w:val="0"/>
          <w:marBottom w:val="0"/>
          <w:divBdr>
            <w:top w:val="none" w:sz="0" w:space="0" w:color="auto"/>
            <w:left w:val="none" w:sz="0" w:space="0" w:color="auto"/>
            <w:bottom w:val="none" w:sz="0" w:space="0" w:color="auto"/>
            <w:right w:val="none" w:sz="0" w:space="0" w:color="auto"/>
          </w:divBdr>
        </w:div>
      </w:divsChild>
    </w:div>
    <w:div w:id="184366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im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vima.gov.co/sites/default/files/dispositivos-medicos/Reactivos-de-Diagnostico-In-Vitro-y-Reactivos-In-Vitro/Autorizacion-comercializacion/auditorias-y-certificaciones/Guias/GU%C3%8DA%20IMPLEMENTACI%C3%93N%20DE%20REQUISITOS%20DE%20CCAA%20PARA%20IMPORTADORES%20DE%20REACTIVOS%20DE%20DIAGNOSTICO%20IN%20VITR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59149-B2D2-4487-BCDF-C7E778AE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3873</Words>
  <Characters>21304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En ________, D</vt:lpstr>
    </vt:vector>
  </TitlesOfParts>
  <Company>Hewlett-Packard Company</Company>
  <LinksUpToDate>false</LinksUpToDate>
  <CharactersWithSpaces>25127</CharactersWithSpaces>
  <SharedDoc>false</SharedDoc>
  <HLinks>
    <vt:vector size="12" baseType="variant">
      <vt:variant>
        <vt:i4>3211390</vt:i4>
      </vt:variant>
      <vt:variant>
        <vt:i4>3</vt:i4>
      </vt:variant>
      <vt:variant>
        <vt:i4>0</vt:i4>
      </vt:variant>
      <vt:variant>
        <vt:i4>5</vt:i4>
      </vt:variant>
      <vt:variant>
        <vt:lpwstr>https://www.invima.gov.co/sites/default/files/dispositivos-medicos/Reactivos-de-Diagnostico-In-Vitro-y-Reactivos-In-Vitro/Autorizacion-comercializacion/auditorias-y-certificaciones/Guias/GU%C3%8DA IMPLEMENTACI%C3%93N DE REQUISITOS DE CCAA PARA IMPORTADORES DE REACTIVOS DE DIAGNOSTICO IN VITRO.pdf</vt:lpwstr>
      </vt:variant>
      <vt:variant>
        <vt:lpwstr/>
      </vt:variant>
      <vt:variant>
        <vt:i4>5832772</vt:i4>
      </vt:variant>
      <vt:variant>
        <vt:i4>0</vt:i4>
      </vt:variant>
      <vt:variant>
        <vt:i4>0</vt:i4>
      </vt:variant>
      <vt:variant>
        <vt:i4>5</vt:i4>
      </vt:variant>
      <vt:variant>
        <vt:lpwstr>http://www.invima.gov.co/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________, D</dc:title>
  <dc:subject/>
  <dc:creator>tmedinac</dc:creator>
  <cp:keywords/>
  <cp:lastModifiedBy>Jeisson David  Martinez Pinzón</cp:lastModifiedBy>
  <cp:revision>3</cp:revision>
  <cp:lastPrinted>2025-02-14T21:29:00Z</cp:lastPrinted>
  <dcterms:created xsi:type="dcterms:W3CDTF">2025-02-14T21:29:00Z</dcterms:created>
  <dcterms:modified xsi:type="dcterms:W3CDTF">2025-02-14T21:31:00Z</dcterms:modified>
</cp:coreProperties>
</file>